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38" w:rsidRPr="00366938" w:rsidRDefault="00366938" w:rsidP="00366938">
      <w:pPr>
        <w:spacing w:after="0" w:line="240" w:lineRule="auto"/>
        <w:textAlignment w:val="baseline"/>
        <w:outlineLvl w:val="0"/>
        <w:rPr>
          <w:rFonts w:ascii="Arial" w:eastAsia="Times New Roman" w:hAnsi="Arial" w:cs="Arial"/>
          <w:b/>
          <w:bCs/>
          <w:caps/>
          <w:color w:val="29292A"/>
          <w:kern w:val="36"/>
          <w:sz w:val="54"/>
          <w:szCs w:val="54"/>
          <w:lang w:eastAsia="fr-BE"/>
        </w:rPr>
      </w:pPr>
      <w:r w:rsidRPr="00366938">
        <w:rPr>
          <w:rFonts w:ascii="Arial" w:eastAsia="Times New Roman" w:hAnsi="Arial" w:cs="Arial"/>
          <w:b/>
          <w:bCs/>
          <w:caps/>
          <w:color w:val="29292A"/>
          <w:kern w:val="36"/>
          <w:sz w:val="54"/>
          <w:szCs w:val="54"/>
          <w:lang w:eastAsia="fr-BE"/>
        </w:rPr>
        <w:t>L’E-COMMERCE DEVRAIT APPROCHER LE CAP DES 12 MILLIARDS EN BELGIQUE</w:t>
      </w:r>
    </w:p>
    <w:p w:rsidR="00366938" w:rsidRPr="00366938" w:rsidRDefault="00366938" w:rsidP="00366938">
      <w:pPr>
        <w:spacing w:after="113" w:line="240" w:lineRule="auto"/>
        <w:textAlignment w:val="baseline"/>
        <w:rPr>
          <w:rFonts w:ascii="Arial" w:eastAsia="Times New Roman" w:hAnsi="Arial" w:cs="Arial"/>
          <w:color w:val="000000"/>
          <w:sz w:val="27"/>
          <w:szCs w:val="27"/>
          <w:lang w:eastAsia="fr-BE"/>
        </w:rPr>
      </w:pPr>
      <w:r w:rsidRPr="00366938">
        <w:rPr>
          <w:rFonts w:ascii="Arial" w:eastAsia="Times New Roman" w:hAnsi="Arial" w:cs="Arial"/>
          <w:noProof/>
          <w:color w:val="000000"/>
          <w:sz w:val="27"/>
          <w:szCs w:val="27"/>
          <w:lang w:eastAsia="fr-BE"/>
        </w:rPr>
        <w:drawing>
          <wp:inline distT="0" distB="0" distL="0" distR="0" wp14:anchorId="18D6E8A9" wp14:editId="07A85F22">
            <wp:extent cx="3048000" cy="2033635"/>
            <wp:effectExtent l="0" t="0" r="0" b="5080"/>
            <wp:docPr id="1" name="Image 1" descr="http://www.gondola.be/sites/default/files/styles/detail-page-full/public/news_aktualiteits_artikel/istock-868776554_0.jpg?itok=7JqmJE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ndola.be/sites/default/files/styles/detail-page-full/public/news_aktualiteits_artikel/istock-868776554_0.jpg?itok=7JqmJEn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7936" cy="2033592"/>
                    </a:xfrm>
                    <a:prstGeom prst="rect">
                      <a:avLst/>
                    </a:prstGeom>
                    <a:noFill/>
                    <a:ln>
                      <a:noFill/>
                    </a:ln>
                  </pic:spPr>
                </pic:pic>
              </a:graphicData>
            </a:graphic>
          </wp:inline>
        </w:drawing>
      </w:r>
    </w:p>
    <w:p w:rsidR="00366938" w:rsidRPr="00366938" w:rsidRDefault="00366938" w:rsidP="00366938">
      <w:pPr>
        <w:spacing w:after="0" w:line="390" w:lineRule="atLeast"/>
        <w:textAlignment w:val="baseline"/>
        <w:rPr>
          <w:rFonts w:ascii="Arial" w:eastAsia="Times New Roman" w:hAnsi="Arial" w:cs="Arial"/>
          <w:b/>
          <w:bCs/>
          <w:color w:val="29292A"/>
          <w:sz w:val="30"/>
          <w:szCs w:val="30"/>
          <w:lang w:eastAsia="fr-BE"/>
        </w:rPr>
      </w:pPr>
      <w:r w:rsidRPr="00366938">
        <w:rPr>
          <w:rFonts w:ascii="Arial" w:eastAsia="Times New Roman" w:hAnsi="Arial" w:cs="Arial"/>
          <w:b/>
          <w:bCs/>
          <w:color w:val="29292A"/>
          <w:sz w:val="30"/>
          <w:szCs w:val="30"/>
          <w:lang w:eastAsia="fr-BE"/>
        </w:rPr>
        <w:t>Le commerce en ligne devrait se rapprocher du cap des 12 milliards d’euros cette année en Belgique. Deux rapports abondent dans le même sens. L’an dernier, c’est la barre des 10 milliards qui avait été atteinte.</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En 2017, 7,4 millions de consommateurs belges ont réalisé des achats au moins une fois sur internet, pour un montant total de 10,05 milliards d’euros, en hausse de 11%. Cela se traduit également par 87 millions d’achats en ligne (+2%). 17% de toutes les dépenses ont ainsi été réalisées sur internet, contre 16% en 2016. Pas moins de 63% des dépenses en services ont été effectuées en ligne. Pour les produits, il s’agit de 9%.</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xml:space="preserve">A la suite du </w:t>
      </w:r>
      <w:proofErr w:type="spellStart"/>
      <w:r w:rsidRPr="00366938">
        <w:rPr>
          <w:rFonts w:ascii="Arial" w:eastAsia="Times New Roman" w:hAnsi="Arial" w:cs="Arial"/>
          <w:color w:val="29292A"/>
          <w:sz w:val="23"/>
          <w:szCs w:val="23"/>
          <w:lang w:eastAsia="fr-BE"/>
        </w:rPr>
        <w:t>BeCommerce</w:t>
      </w:r>
      <w:proofErr w:type="spellEnd"/>
      <w:r w:rsidRPr="00366938">
        <w:rPr>
          <w:rFonts w:ascii="Arial" w:eastAsia="Times New Roman" w:hAnsi="Arial" w:cs="Arial"/>
          <w:color w:val="29292A"/>
          <w:sz w:val="23"/>
          <w:szCs w:val="23"/>
          <w:lang w:eastAsia="fr-BE"/>
        </w:rPr>
        <w:t xml:space="preserve"> </w:t>
      </w:r>
      <w:proofErr w:type="spellStart"/>
      <w:r w:rsidRPr="00366938">
        <w:rPr>
          <w:rFonts w:ascii="Arial" w:eastAsia="Times New Roman" w:hAnsi="Arial" w:cs="Arial"/>
          <w:color w:val="29292A"/>
          <w:sz w:val="23"/>
          <w:szCs w:val="23"/>
          <w:lang w:eastAsia="fr-BE"/>
        </w:rPr>
        <w:t>Logistics</w:t>
      </w:r>
      <w:proofErr w:type="spellEnd"/>
      <w:r w:rsidRPr="00366938">
        <w:rPr>
          <w:rFonts w:ascii="Arial" w:eastAsia="Times New Roman" w:hAnsi="Arial" w:cs="Arial"/>
          <w:color w:val="29292A"/>
          <w:sz w:val="23"/>
          <w:szCs w:val="23"/>
          <w:lang w:eastAsia="fr-BE"/>
        </w:rPr>
        <w:t xml:space="preserve"> </w:t>
      </w:r>
      <w:proofErr w:type="spellStart"/>
      <w:r w:rsidRPr="00366938">
        <w:rPr>
          <w:rFonts w:ascii="Arial" w:eastAsia="Times New Roman" w:hAnsi="Arial" w:cs="Arial"/>
          <w:color w:val="29292A"/>
          <w:sz w:val="23"/>
          <w:szCs w:val="23"/>
          <w:lang w:eastAsia="fr-BE"/>
        </w:rPr>
        <w:t>Summit</w:t>
      </w:r>
      <w:proofErr w:type="spellEnd"/>
      <w:r w:rsidRPr="00366938">
        <w:rPr>
          <w:rFonts w:ascii="Arial" w:eastAsia="Times New Roman" w:hAnsi="Arial" w:cs="Arial"/>
          <w:color w:val="29292A"/>
          <w:sz w:val="23"/>
          <w:szCs w:val="23"/>
          <w:lang w:eastAsia="fr-BE"/>
        </w:rPr>
        <w:t xml:space="preserve"> qui se déroulait à Liège la semaine dernière, Inge </w:t>
      </w:r>
      <w:proofErr w:type="spellStart"/>
      <w:r w:rsidRPr="00366938">
        <w:rPr>
          <w:rFonts w:ascii="Arial" w:eastAsia="Times New Roman" w:hAnsi="Arial" w:cs="Arial"/>
          <w:color w:val="29292A"/>
          <w:sz w:val="23"/>
          <w:szCs w:val="23"/>
          <w:lang w:eastAsia="fr-BE"/>
        </w:rPr>
        <w:t>Zeeuws</w:t>
      </w:r>
      <w:proofErr w:type="spellEnd"/>
      <w:r w:rsidRPr="00366938">
        <w:rPr>
          <w:rFonts w:ascii="Arial" w:eastAsia="Times New Roman" w:hAnsi="Arial" w:cs="Arial"/>
          <w:color w:val="29292A"/>
          <w:sz w:val="23"/>
          <w:szCs w:val="23"/>
          <w:lang w:eastAsia="fr-BE"/>
        </w:rPr>
        <w:t xml:space="preserve">, directrice de recherche chez </w:t>
      </w:r>
      <w:proofErr w:type="spellStart"/>
      <w:r w:rsidRPr="00366938">
        <w:rPr>
          <w:rFonts w:ascii="Arial" w:eastAsia="Times New Roman" w:hAnsi="Arial" w:cs="Arial"/>
          <w:color w:val="29292A"/>
          <w:sz w:val="23"/>
          <w:szCs w:val="23"/>
          <w:lang w:eastAsia="fr-BE"/>
        </w:rPr>
        <w:t>GfK</w:t>
      </w:r>
      <w:proofErr w:type="spellEnd"/>
      <w:r w:rsidRPr="00366938">
        <w:rPr>
          <w:rFonts w:ascii="Arial" w:eastAsia="Times New Roman" w:hAnsi="Arial" w:cs="Arial"/>
          <w:color w:val="29292A"/>
          <w:sz w:val="23"/>
          <w:szCs w:val="23"/>
          <w:lang w:eastAsia="fr-BE"/>
        </w:rPr>
        <w:t xml:space="preserve"> Belgique, a analysé les chiffres du </w:t>
      </w:r>
      <w:proofErr w:type="spellStart"/>
      <w:r w:rsidRPr="00366938">
        <w:rPr>
          <w:rFonts w:ascii="Arial" w:eastAsia="Times New Roman" w:hAnsi="Arial" w:cs="Arial"/>
          <w:color w:val="29292A"/>
          <w:sz w:val="23"/>
          <w:szCs w:val="23"/>
          <w:lang w:eastAsia="fr-BE"/>
        </w:rPr>
        <w:t>Market</w:t>
      </w:r>
      <w:proofErr w:type="spellEnd"/>
      <w:r w:rsidRPr="00366938">
        <w:rPr>
          <w:rFonts w:ascii="Arial" w:eastAsia="Times New Roman" w:hAnsi="Arial" w:cs="Arial"/>
          <w:color w:val="29292A"/>
          <w:sz w:val="23"/>
          <w:szCs w:val="23"/>
          <w:lang w:eastAsia="fr-BE"/>
        </w:rPr>
        <w:t xml:space="preserve"> Monitor pour le premier trimestre de cette année. En résumé, ils démontrent une augmentation de 7% du nombre de commandes, à 23,0 millions (contre un statu quo de 21,4 millions de commandes en 2016) et une augmentation de 12% des dépenses à 2,73 milliards d'euros.</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Si la tendance se poursuit tout au long de l’année 2018, il semble probable que nous atteignons les 11,5 milliards d’euros de dépense totale sur l’année. Nous pourrions même atteindre un montant de 12 milliards d’euros » indique-t-elle.  En cause? Une taille du panier qui grandit.</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lastRenderedPageBreak/>
        <w:t xml:space="preserve">C’est particulièrement le cas pour les biens. </w:t>
      </w:r>
      <w:proofErr w:type="gramStart"/>
      <w:r w:rsidRPr="00366938">
        <w:rPr>
          <w:rFonts w:ascii="Arial" w:eastAsia="Times New Roman" w:hAnsi="Arial" w:cs="Arial"/>
          <w:color w:val="29292A"/>
          <w:sz w:val="23"/>
          <w:szCs w:val="23"/>
          <w:lang w:eastAsia="fr-BE"/>
        </w:rPr>
        <w:t>Cela se</w:t>
      </w:r>
      <w:proofErr w:type="gramEnd"/>
      <w:r w:rsidRPr="00366938">
        <w:rPr>
          <w:rFonts w:ascii="Arial" w:eastAsia="Times New Roman" w:hAnsi="Arial" w:cs="Arial"/>
          <w:color w:val="29292A"/>
          <w:sz w:val="23"/>
          <w:szCs w:val="23"/>
          <w:lang w:eastAsia="fr-BE"/>
        </w:rPr>
        <w:t xml:space="preserve"> traduit pas une croissance du nombre de commandes bien plus lente que celle des dépenses. « Le Belge achète de plus en plus sur des </w:t>
      </w:r>
      <w:proofErr w:type="spellStart"/>
      <w:r w:rsidRPr="00366938">
        <w:rPr>
          <w:rFonts w:ascii="Arial" w:eastAsia="Times New Roman" w:hAnsi="Arial" w:cs="Arial"/>
          <w:color w:val="29292A"/>
          <w:sz w:val="23"/>
          <w:szCs w:val="23"/>
          <w:lang w:eastAsia="fr-BE"/>
        </w:rPr>
        <w:t>market</w:t>
      </w:r>
      <w:proofErr w:type="spellEnd"/>
      <w:r w:rsidRPr="00366938">
        <w:rPr>
          <w:rFonts w:ascii="Arial" w:eastAsia="Times New Roman" w:hAnsi="Arial" w:cs="Arial"/>
          <w:color w:val="29292A"/>
          <w:sz w:val="23"/>
          <w:szCs w:val="23"/>
          <w:lang w:eastAsia="fr-BE"/>
        </w:rPr>
        <w:t xml:space="preserve"> places. Cela signifie qu’une seule commande peut être constituée de plusieurs produits qui étaient auparavant commandés séparément » précise Inge </w:t>
      </w:r>
      <w:proofErr w:type="spellStart"/>
      <w:r w:rsidRPr="00366938">
        <w:rPr>
          <w:rFonts w:ascii="Arial" w:eastAsia="Times New Roman" w:hAnsi="Arial" w:cs="Arial"/>
          <w:color w:val="29292A"/>
          <w:sz w:val="23"/>
          <w:szCs w:val="23"/>
          <w:lang w:eastAsia="fr-BE"/>
        </w:rPr>
        <w:t>Zeeuws</w:t>
      </w:r>
      <w:proofErr w:type="spellEnd"/>
      <w:r w:rsidRPr="00366938">
        <w:rPr>
          <w:rFonts w:ascii="Arial" w:eastAsia="Times New Roman" w:hAnsi="Arial" w:cs="Arial"/>
          <w:color w:val="29292A"/>
          <w:sz w:val="23"/>
          <w:szCs w:val="23"/>
          <w:lang w:eastAsia="fr-BE"/>
        </w:rPr>
        <w:t xml:space="preserve">. Ceci explique également pourquoi le nombre de livraisons de colis en Belgique continue de croître fortement bien que le nombre de commandes augmente plus lentement, voire stagne. « Ce que vous achetez sur une </w:t>
      </w:r>
      <w:proofErr w:type="spellStart"/>
      <w:r w:rsidRPr="00366938">
        <w:rPr>
          <w:rFonts w:ascii="Arial" w:eastAsia="Times New Roman" w:hAnsi="Arial" w:cs="Arial"/>
          <w:color w:val="29292A"/>
          <w:sz w:val="23"/>
          <w:szCs w:val="23"/>
          <w:lang w:eastAsia="fr-BE"/>
        </w:rPr>
        <w:t>market</w:t>
      </w:r>
      <w:proofErr w:type="spellEnd"/>
      <w:r w:rsidRPr="00366938">
        <w:rPr>
          <w:rFonts w:ascii="Arial" w:eastAsia="Times New Roman" w:hAnsi="Arial" w:cs="Arial"/>
          <w:color w:val="29292A"/>
          <w:sz w:val="23"/>
          <w:szCs w:val="23"/>
          <w:lang w:eastAsia="fr-BE"/>
        </w:rPr>
        <w:t xml:space="preserve"> place sera souvent envoyé dans des paquets différents, et pas nécessairement le même jour ».</w:t>
      </w:r>
    </w:p>
    <w:p w:rsidR="00366938" w:rsidRPr="00366938" w:rsidRDefault="00366938" w:rsidP="00366938">
      <w:pPr>
        <w:spacing w:after="0" w:line="360" w:lineRule="atLeast"/>
        <w:textAlignment w:val="baseline"/>
        <w:outlineLvl w:val="1"/>
        <w:rPr>
          <w:rFonts w:ascii="Arial" w:eastAsia="Times New Roman" w:hAnsi="Arial" w:cs="Arial"/>
          <w:b/>
          <w:bCs/>
          <w:color w:val="29292A"/>
          <w:sz w:val="36"/>
          <w:szCs w:val="36"/>
          <w:lang w:eastAsia="fr-BE"/>
        </w:rPr>
      </w:pPr>
      <w:r w:rsidRPr="00366938">
        <w:rPr>
          <w:rFonts w:ascii="Arial" w:eastAsia="Times New Roman" w:hAnsi="Arial" w:cs="Arial"/>
          <w:b/>
          <w:bCs/>
          <w:color w:val="29292A"/>
          <w:sz w:val="36"/>
          <w:szCs w:val="36"/>
          <w:lang w:eastAsia="fr-BE"/>
        </w:rPr>
        <w:t> </w:t>
      </w:r>
    </w:p>
    <w:p w:rsidR="00366938" w:rsidRPr="00366938" w:rsidRDefault="00366938" w:rsidP="00366938">
      <w:pPr>
        <w:spacing w:after="0" w:line="360" w:lineRule="atLeast"/>
        <w:textAlignment w:val="baseline"/>
        <w:outlineLvl w:val="1"/>
        <w:rPr>
          <w:rFonts w:ascii="Arial" w:eastAsia="Times New Roman" w:hAnsi="Arial" w:cs="Arial"/>
          <w:b/>
          <w:bCs/>
          <w:color w:val="29292A"/>
          <w:sz w:val="36"/>
          <w:szCs w:val="36"/>
          <w:lang w:eastAsia="fr-BE"/>
        </w:rPr>
      </w:pPr>
      <w:proofErr w:type="spellStart"/>
      <w:r w:rsidRPr="00366938">
        <w:rPr>
          <w:rFonts w:ascii="Arial" w:eastAsia="Times New Roman" w:hAnsi="Arial" w:cs="Arial"/>
          <w:b/>
          <w:bCs/>
          <w:color w:val="29292A"/>
          <w:sz w:val="36"/>
          <w:szCs w:val="36"/>
          <w:lang w:eastAsia="fr-BE"/>
        </w:rPr>
        <w:t>Ecommerce</w:t>
      </w:r>
      <w:proofErr w:type="spellEnd"/>
      <w:r w:rsidRPr="00366938">
        <w:rPr>
          <w:rFonts w:ascii="Arial" w:eastAsia="Times New Roman" w:hAnsi="Arial" w:cs="Arial"/>
          <w:b/>
          <w:bCs/>
          <w:color w:val="29292A"/>
          <w:sz w:val="36"/>
          <w:szCs w:val="36"/>
          <w:lang w:eastAsia="fr-BE"/>
        </w:rPr>
        <w:t xml:space="preserve"> </w:t>
      </w:r>
      <w:proofErr w:type="spellStart"/>
      <w:r w:rsidRPr="00366938">
        <w:rPr>
          <w:rFonts w:ascii="Arial" w:eastAsia="Times New Roman" w:hAnsi="Arial" w:cs="Arial"/>
          <w:b/>
          <w:bCs/>
          <w:color w:val="29292A"/>
          <w:sz w:val="36"/>
          <w:szCs w:val="36"/>
          <w:lang w:eastAsia="fr-BE"/>
        </w:rPr>
        <w:t>Foundation</w:t>
      </w:r>
      <w:proofErr w:type="spellEnd"/>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Le rapport de la Fondation européenne de l’e-commerce affirme également que le secteur devrait connaitre une croissance de 12% cette année. Selon lui, le chiffre d’affaires total en ligne devrait ainsi atteindre 11,84 milliards d’euros.</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xml:space="preserve">Toutefois, selon ce rapport, les dépenses </w:t>
      </w:r>
      <w:proofErr w:type="gramStart"/>
      <w:r w:rsidRPr="00366938">
        <w:rPr>
          <w:rFonts w:ascii="Arial" w:eastAsia="Times New Roman" w:hAnsi="Arial" w:cs="Arial"/>
          <w:color w:val="29292A"/>
          <w:sz w:val="23"/>
          <w:szCs w:val="23"/>
          <w:lang w:eastAsia="fr-BE"/>
        </w:rPr>
        <w:t>moyenne</w:t>
      </w:r>
      <w:proofErr w:type="gramEnd"/>
      <w:r w:rsidRPr="00366938">
        <w:rPr>
          <w:rFonts w:ascii="Arial" w:eastAsia="Times New Roman" w:hAnsi="Arial" w:cs="Arial"/>
          <w:color w:val="29292A"/>
          <w:sz w:val="23"/>
          <w:szCs w:val="23"/>
          <w:lang w:eastAsia="fr-BE"/>
        </w:rPr>
        <w:t xml:space="preserve"> des e-consommateurs belges devraient diminuer. En 2017, la dépense moyenne par consommateur est passée à 1.700 euros, mais la fondation s’attend à ce qu’elle ne dépasse pas les 1.686 euros cette année.</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noProof/>
          <w:color w:val="29292A"/>
          <w:sz w:val="23"/>
          <w:szCs w:val="23"/>
          <w:lang w:eastAsia="fr-BE"/>
        </w:rPr>
        <w:lastRenderedPageBreak/>
        <w:drawing>
          <wp:inline distT="0" distB="0" distL="0" distR="0" wp14:anchorId="50D4F2ED" wp14:editId="14785C3F">
            <wp:extent cx="5867400" cy="5160645"/>
            <wp:effectExtent l="0" t="0" r="0" b="1905"/>
            <wp:docPr id="2" name="Image 2" descr="http://www.gondola.be/sites/default/files/ecommerce_belgium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ndola.be/sites/default/files/ecommerce_belgium_20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5160645"/>
                    </a:xfrm>
                    <a:prstGeom prst="rect">
                      <a:avLst/>
                    </a:prstGeom>
                    <a:noFill/>
                    <a:ln>
                      <a:noFill/>
                    </a:ln>
                  </pic:spPr>
                </pic:pic>
              </a:graphicData>
            </a:graphic>
          </wp:inline>
        </w:drawing>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xml:space="preserve">Ce n’est pas l’unique différence entre les chiffres des deux rapports. Selon la fondation, 60% des consommateurs sont des acheteurs en ligne, ce qui équivaut à 6,03 millions de personnes. Là où le </w:t>
      </w:r>
      <w:proofErr w:type="spellStart"/>
      <w:r w:rsidRPr="00366938">
        <w:rPr>
          <w:rFonts w:ascii="Arial" w:eastAsia="Times New Roman" w:hAnsi="Arial" w:cs="Arial"/>
          <w:color w:val="29292A"/>
          <w:sz w:val="23"/>
          <w:szCs w:val="23"/>
          <w:lang w:eastAsia="fr-BE"/>
        </w:rPr>
        <w:t>Market</w:t>
      </w:r>
      <w:proofErr w:type="spellEnd"/>
      <w:r w:rsidRPr="00366938">
        <w:rPr>
          <w:rFonts w:ascii="Arial" w:eastAsia="Times New Roman" w:hAnsi="Arial" w:cs="Arial"/>
          <w:color w:val="29292A"/>
          <w:sz w:val="23"/>
          <w:szCs w:val="23"/>
          <w:lang w:eastAsia="fr-BE"/>
        </w:rPr>
        <w:t xml:space="preserve"> Monitor de </w:t>
      </w:r>
      <w:proofErr w:type="spellStart"/>
      <w:r w:rsidRPr="00366938">
        <w:rPr>
          <w:rFonts w:ascii="Arial" w:eastAsia="Times New Roman" w:hAnsi="Arial" w:cs="Arial"/>
          <w:color w:val="29292A"/>
          <w:sz w:val="23"/>
          <w:szCs w:val="23"/>
          <w:lang w:eastAsia="fr-BE"/>
        </w:rPr>
        <w:t>BeCommerce</w:t>
      </w:r>
      <w:proofErr w:type="spellEnd"/>
      <w:r w:rsidRPr="00366938">
        <w:rPr>
          <w:rFonts w:ascii="Arial" w:eastAsia="Times New Roman" w:hAnsi="Arial" w:cs="Arial"/>
          <w:color w:val="29292A"/>
          <w:sz w:val="23"/>
          <w:szCs w:val="23"/>
          <w:lang w:eastAsia="fr-BE"/>
        </w:rPr>
        <w:t xml:space="preserve"> parle de 7,4 millions de Belges.</w:t>
      </w:r>
    </w:p>
    <w:p w:rsidR="00366938" w:rsidRPr="00366938" w:rsidRDefault="00366938" w:rsidP="00366938">
      <w:pPr>
        <w:spacing w:after="75" w:line="360" w:lineRule="atLeast"/>
        <w:textAlignment w:val="baseline"/>
        <w:rPr>
          <w:rFonts w:ascii="Arial" w:eastAsia="Times New Roman" w:hAnsi="Arial" w:cs="Arial"/>
          <w:color w:val="29292A"/>
          <w:sz w:val="23"/>
          <w:szCs w:val="23"/>
          <w:lang w:eastAsia="fr-BE"/>
        </w:rPr>
      </w:pPr>
      <w:r w:rsidRPr="00366938">
        <w:rPr>
          <w:rFonts w:ascii="Arial" w:eastAsia="Times New Roman" w:hAnsi="Arial" w:cs="Arial"/>
          <w:color w:val="29292A"/>
          <w:sz w:val="23"/>
          <w:szCs w:val="23"/>
          <w:lang w:eastAsia="fr-BE"/>
        </w:rPr>
        <w:t> </w:t>
      </w:r>
    </w:p>
    <w:p w:rsidR="00366938" w:rsidRPr="00366938" w:rsidRDefault="00366938" w:rsidP="00366938">
      <w:pPr>
        <w:spacing w:after="0" w:line="240" w:lineRule="auto"/>
        <w:textAlignment w:val="baseline"/>
        <w:outlineLvl w:val="1"/>
        <w:rPr>
          <w:rFonts w:ascii="Arial" w:eastAsia="Times New Roman" w:hAnsi="Arial" w:cs="Arial"/>
          <w:color w:val="373737"/>
          <w:sz w:val="21"/>
          <w:szCs w:val="21"/>
          <w:lang w:eastAsia="fr-BE"/>
        </w:rPr>
      </w:pPr>
      <w:r w:rsidRPr="00366938">
        <w:rPr>
          <w:rFonts w:ascii="Arial" w:eastAsia="Times New Roman" w:hAnsi="Arial" w:cs="Arial"/>
          <w:color w:val="373737"/>
          <w:sz w:val="21"/>
          <w:szCs w:val="21"/>
          <w:lang w:eastAsia="fr-BE"/>
        </w:rPr>
        <w:t>Auteur: </w:t>
      </w:r>
    </w:p>
    <w:p w:rsidR="00366938" w:rsidRPr="00366938" w:rsidRDefault="00366938" w:rsidP="00366938">
      <w:pPr>
        <w:spacing w:after="0" w:line="240" w:lineRule="auto"/>
        <w:textAlignment w:val="baseline"/>
        <w:rPr>
          <w:rFonts w:ascii="Arial" w:eastAsia="Times New Roman" w:hAnsi="Arial" w:cs="Arial"/>
          <w:b/>
          <w:bCs/>
          <w:color w:val="D00019"/>
          <w:sz w:val="21"/>
          <w:szCs w:val="21"/>
          <w:lang w:eastAsia="fr-BE"/>
        </w:rPr>
      </w:pPr>
      <w:proofErr w:type="spellStart"/>
      <w:r w:rsidRPr="00366938">
        <w:rPr>
          <w:rFonts w:ascii="Arial" w:eastAsia="Times New Roman" w:hAnsi="Arial" w:cs="Arial"/>
          <w:b/>
          <w:bCs/>
          <w:color w:val="D00019"/>
          <w:sz w:val="21"/>
          <w:szCs w:val="21"/>
          <w:lang w:eastAsia="fr-BE"/>
        </w:rPr>
        <w:t>philippe.vandooren</w:t>
      </w:r>
      <w:proofErr w:type="spellEnd"/>
    </w:p>
    <w:p w:rsidR="00366938" w:rsidRPr="00366938" w:rsidRDefault="00366938" w:rsidP="00366938">
      <w:pPr>
        <w:spacing w:after="0" w:line="240" w:lineRule="auto"/>
        <w:textAlignment w:val="baseline"/>
        <w:rPr>
          <w:rFonts w:ascii="Arial" w:eastAsia="Times New Roman" w:hAnsi="Arial" w:cs="Arial"/>
          <w:i/>
          <w:iCs/>
          <w:color w:val="373737"/>
          <w:sz w:val="21"/>
          <w:szCs w:val="21"/>
          <w:lang w:eastAsia="fr-BE"/>
        </w:rPr>
      </w:pPr>
      <w:r w:rsidRPr="00366938">
        <w:rPr>
          <w:rFonts w:ascii="Arial" w:eastAsia="Times New Roman" w:hAnsi="Arial" w:cs="Arial"/>
          <w:i/>
          <w:iCs/>
          <w:color w:val="373737"/>
          <w:sz w:val="21"/>
          <w:szCs w:val="21"/>
          <w:lang w:eastAsia="fr-BE"/>
        </w:rPr>
        <w:t>Mardi, 26 Juin 2018 - 11:25am</w:t>
      </w:r>
    </w:p>
    <w:p w:rsidR="00824AB9" w:rsidRDefault="00366938">
      <w:r>
        <w:t xml:space="preserve">Source : </w:t>
      </w:r>
      <w:bookmarkStart w:id="0" w:name="_GoBack"/>
      <w:bookmarkEnd w:id="0"/>
      <w:r>
        <w:t>Gondola Magazine</w:t>
      </w:r>
    </w:p>
    <w:sectPr w:rsidR="00824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38"/>
    <w:rsid w:val="0000041B"/>
    <w:rsid w:val="00015C14"/>
    <w:rsid w:val="00017900"/>
    <w:rsid w:val="00023B34"/>
    <w:rsid w:val="00032D0A"/>
    <w:rsid w:val="00055202"/>
    <w:rsid w:val="000578A1"/>
    <w:rsid w:val="00066CEF"/>
    <w:rsid w:val="00071455"/>
    <w:rsid w:val="000B76DD"/>
    <w:rsid w:val="000E4584"/>
    <w:rsid w:val="0014609B"/>
    <w:rsid w:val="00166C4E"/>
    <w:rsid w:val="00174F5F"/>
    <w:rsid w:val="001C2C2F"/>
    <w:rsid w:val="001E16DE"/>
    <w:rsid w:val="001E2CFB"/>
    <w:rsid w:val="001E521B"/>
    <w:rsid w:val="001F42A1"/>
    <w:rsid w:val="0021410F"/>
    <w:rsid w:val="00225CF2"/>
    <w:rsid w:val="00232F98"/>
    <w:rsid w:val="002516F6"/>
    <w:rsid w:val="00264681"/>
    <w:rsid w:val="002716C6"/>
    <w:rsid w:val="0027763B"/>
    <w:rsid w:val="002808E2"/>
    <w:rsid w:val="0028743E"/>
    <w:rsid w:val="00287977"/>
    <w:rsid w:val="002B4F14"/>
    <w:rsid w:val="002B541E"/>
    <w:rsid w:val="002D5A5A"/>
    <w:rsid w:val="002E29AE"/>
    <w:rsid w:val="00306091"/>
    <w:rsid w:val="0036489A"/>
    <w:rsid w:val="00364AAF"/>
    <w:rsid w:val="00366938"/>
    <w:rsid w:val="003717BB"/>
    <w:rsid w:val="00377B91"/>
    <w:rsid w:val="003A191F"/>
    <w:rsid w:val="003A74FC"/>
    <w:rsid w:val="003B583D"/>
    <w:rsid w:val="003E1B17"/>
    <w:rsid w:val="0040157C"/>
    <w:rsid w:val="00425348"/>
    <w:rsid w:val="00425D40"/>
    <w:rsid w:val="00457830"/>
    <w:rsid w:val="00466B9E"/>
    <w:rsid w:val="004678B8"/>
    <w:rsid w:val="004B3A39"/>
    <w:rsid w:val="004F00F1"/>
    <w:rsid w:val="00507A54"/>
    <w:rsid w:val="00520198"/>
    <w:rsid w:val="00527ECF"/>
    <w:rsid w:val="0053232B"/>
    <w:rsid w:val="00547657"/>
    <w:rsid w:val="0057445D"/>
    <w:rsid w:val="00576280"/>
    <w:rsid w:val="005F15CF"/>
    <w:rsid w:val="00603ACD"/>
    <w:rsid w:val="00622E56"/>
    <w:rsid w:val="006475C7"/>
    <w:rsid w:val="006A494A"/>
    <w:rsid w:val="006A4DE1"/>
    <w:rsid w:val="006E0FBA"/>
    <w:rsid w:val="006F03F7"/>
    <w:rsid w:val="006F1F12"/>
    <w:rsid w:val="00730340"/>
    <w:rsid w:val="00774D9D"/>
    <w:rsid w:val="0079211B"/>
    <w:rsid w:val="007A0E5A"/>
    <w:rsid w:val="007B54AD"/>
    <w:rsid w:val="007B5B8B"/>
    <w:rsid w:val="007C4C65"/>
    <w:rsid w:val="007D3DE2"/>
    <w:rsid w:val="007D544C"/>
    <w:rsid w:val="007E3C5C"/>
    <w:rsid w:val="007F32F4"/>
    <w:rsid w:val="00824AB9"/>
    <w:rsid w:val="00851435"/>
    <w:rsid w:val="00884247"/>
    <w:rsid w:val="008D68EB"/>
    <w:rsid w:val="008F66F8"/>
    <w:rsid w:val="009579F7"/>
    <w:rsid w:val="0097544E"/>
    <w:rsid w:val="00977948"/>
    <w:rsid w:val="009D773B"/>
    <w:rsid w:val="009F575A"/>
    <w:rsid w:val="00A17A8A"/>
    <w:rsid w:val="00A20CAA"/>
    <w:rsid w:val="00A65618"/>
    <w:rsid w:val="00A72C1A"/>
    <w:rsid w:val="00A84657"/>
    <w:rsid w:val="00AC0368"/>
    <w:rsid w:val="00AE1B53"/>
    <w:rsid w:val="00B027CC"/>
    <w:rsid w:val="00B058FE"/>
    <w:rsid w:val="00B3352F"/>
    <w:rsid w:val="00B447D3"/>
    <w:rsid w:val="00B75B06"/>
    <w:rsid w:val="00B844E2"/>
    <w:rsid w:val="00BB2D03"/>
    <w:rsid w:val="00BB4B48"/>
    <w:rsid w:val="00BD3851"/>
    <w:rsid w:val="00C03A20"/>
    <w:rsid w:val="00C12094"/>
    <w:rsid w:val="00C356F4"/>
    <w:rsid w:val="00C474BC"/>
    <w:rsid w:val="00C63DFB"/>
    <w:rsid w:val="00C64BFF"/>
    <w:rsid w:val="00C81211"/>
    <w:rsid w:val="00C96917"/>
    <w:rsid w:val="00CA0C9A"/>
    <w:rsid w:val="00CE517E"/>
    <w:rsid w:val="00D44EB6"/>
    <w:rsid w:val="00D95406"/>
    <w:rsid w:val="00D96E7C"/>
    <w:rsid w:val="00DA028D"/>
    <w:rsid w:val="00DA7087"/>
    <w:rsid w:val="00DB0A0D"/>
    <w:rsid w:val="00DB278E"/>
    <w:rsid w:val="00DB78FB"/>
    <w:rsid w:val="00DD1C79"/>
    <w:rsid w:val="00DF4A30"/>
    <w:rsid w:val="00E0647A"/>
    <w:rsid w:val="00E43EAF"/>
    <w:rsid w:val="00E75C1D"/>
    <w:rsid w:val="00E8787E"/>
    <w:rsid w:val="00E924F5"/>
    <w:rsid w:val="00E92E6A"/>
    <w:rsid w:val="00EB0B24"/>
    <w:rsid w:val="00EC11D6"/>
    <w:rsid w:val="00F06250"/>
    <w:rsid w:val="00F4226A"/>
    <w:rsid w:val="00F502FE"/>
    <w:rsid w:val="00F53865"/>
    <w:rsid w:val="00F95978"/>
    <w:rsid w:val="00F968DC"/>
    <w:rsid w:val="00FC7F3B"/>
    <w:rsid w:val="00FD754F"/>
    <w:rsid w:val="00FF1C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69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69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0110">
      <w:bodyDiv w:val="1"/>
      <w:marLeft w:val="0"/>
      <w:marRight w:val="0"/>
      <w:marTop w:val="0"/>
      <w:marBottom w:val="0"/>
      <w:divBdr>
        <w:top w:val="none" w:sz="0" w:space="0" w:color="auto"/>
        <w:left w:val="none" w:sz="0" w:space="0" w:color="auto"/>
        <w:bottom w:val="none" w:sz="0" w:space="0" w:color="auto"/>
        <w:right w:val="none" w:sz="0" w:space="0" w:color="auto"/>
      </w:divBdr>
      <w:divsChild>
        <w:div w:id="1483620245">
          <w:marLeft w:val="0"/>
          <w:marRight w:val="0"/>
          <w:marTop w:val="0"/>
          <w:marBottom w:val="0"/>
          <w:divBdr>
            <w:top w:val="none" w:sz="0" w:space="0" w:color="auto"/>
            <w:left w:val="none" w:sz="0" w:space="0" w:color="auto"/>
            <w:bottom w:val="none" w:sz="0" w:space="0" w:color="auto"/>
            <w:right w:val="none" w:sz="0" w:space="0" w:color="auto"/>
          </w:divBdr>
          <w:divsChild>
            <w:div w:id="40596057">
              <w:marLeft w:val="0"/>
              <w:marRight w:val="0"/>
              <w:marTop w:val="0"/>
              <w:marBottom w:val="0"/>
              <w:divBdr>
                <w:top w:val="none" w:sz="0" w:space="0" w:color="auto"/>
                <w:left w:val="none" w:sz="0" w:space="0" w:color="auto"/>
                <w:bottom w:val="none" w:sz="0" w:space="0" w:color="auto"/>
                <w:right w:val="none" w:sz="0" w:space="0" w:color="auto"/>
              </w:divBdr>
              <w:divsChild>
                <w:div w:id="608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3186">
          <w:marLeft w:val="0"/>
          <w:marRight w:val="0"/>
          <w:marTop w:val="0"/>
          <w:marBottom w:val="0"/>
          <w:divBdr>
            <w:top w:val="none" w:sz="0" w:space="0" w:color="auto"/>
            <w:left w:val="none" w:sz="0" w:space="0" w:color="auto"/>
            <w:bottom w:val="none" w:sz="0" w:space="0" w:color="auto"/>
            <w:right w:val="none" w:sz="0" w:space="0" w:color="auto"/>
          </w:divBdr>
          <w:divsChild>
            <w:div w:id="1683892665">
              <w:marLeft w:val="0"/>
              <w:marRight w:val="0"/>
              <w:marTop w:val="0"/>
              <w:marBottom w:val="0"/>
              <w:divBdr>
                <w:top w:val="none" w:sz="0" w:space="0" w:color="auto"/>
                <w:left w:val="none" w:sz="0" w:space="0" w:color="auto"/>
                <w:bottom w:val="none" w:sz="0" w:space="0" w:color="auto"/>
                <w:right w:val="none" w:sz="0" w:space="0" w:color="auto"/>
              </w:divBdr>
              <w:divsChild>
                <w:div w:id="1986929199">
                  <w:marLeft w:val="0"/>
                  <w:marRight w:val="0"/>
                  <w:marTop w:val="0"/>
                  <w:marBottom w:val="0"/>
                  <w:divBdr>
                    <w:top w:val="none" w:sz="0" w:space="0" w:color="auto"/>
                    <w:left w:val="none" w:sz="0" w:space="0" w:color="auto"/>
                    <w:bottom w:val="none" w:sz="0" w:space="0" w:color="auto"/>
                    <w:right w:val="none" w:sz="0" w:space="0" w:color="auto"/>
                  </w:divBdr>
                  <w:divsChild>
                    <w:div w:id="772281712">
                      <w:marLeft w:val="0"/>
                      <w:marRight w:val="0"/>
                      <w:marTop w:val="0"/>
                      <w:marBottom w:val="0"/>
                      <w:divBdr>
                        <w:top w:val="none" w:sz="0" w:space="0" w:color="auto"/>
                        <w:left w:val="none" w:sz="0" w:space="0" w:color="auto"/>
                        <w:bottom w:val="none" w:sz="0" w:space="0" w:color="auto"/>
                        <w:right w:val="none" w:sz="0" w:space="0" w:color="auto"/>
                      </w:divBdr>
                      <w:divsChild>
                        <w:div w:id="1966158999">
                          <w:marLeft w:val="0"/>
                          <w:marRight w:val="0"/>
                          <w:marTop w:val="0"/>
                          <w:marBottom w:val="113"/>
                          <w:divBdr>
                            <w:top w:val="none" w:sz="0" w:space="0" w:color="auto"/>
                            <w:left w:val="none" w:sz="0" w:space="0" w:color="auto"/>
                            <w:bottom w:val="none" w:sz="0" w:space="0" w:color="auto"/>
                            <w:right w:val="none" w:sz="0" w:space="0" w:color="auto"/>
                          </w:divBdr>
                          <w:divsChild>
                            <w:div w:id="1214391211">
                              <w:marLeft w:val="0"/>
                              <w:marRight w:val="0"/>
                              <w:marTop w:val="0"/>
                              <w:marBottom w:val="0"/>
                              <w:divBdr>
                                <w:top w:val="none" w:sz="0" w:space="0" w:color="auto"/>
                                <w:left w:val="none" w:sz="0" w:space="0" w:color="auto"/>
                                <w:bottom w:val="none" w:sz="0" w:space="0" w:color="auto"/>
                                <w:right w:val="none" w:sz="0" w:space="0" w:color="auto"/>
                              </w:divBdr>
                            </w:div>
                          </w:divsChild>
                        </w:div>
                        <w:div w:id="2051952763">
                          <w:marLeft w:val="0"/>
                          <w:marRight w:val="0"/>
                          <w:marTop w:val="0"/>
                          <w:marBottom w:val="75"/>
                          <w:divBdr>
                            <w:top w:val="none" w:sz="0" w:space="0" w:color="auto"/>
                            <w:left w:val="none" w:sz="0" w:space="0" w:color="auto"/>
                            <w:bottom w:val="none" w:sz="0" w:space="0" w:color="auto"/>
                            <w:right w:val="none" w:sz="0" w:space="0" w:color="auto"/>
                          </w:divBdr>
                          <w:divsChild>
                            <w:div w:id="470833001">
                              <w:marLeft w:val="0"/>
                              <w:marRight w:val="0"/>
                              <w:marTop w:val="0"/>
                              <w:marBottom w:val="0"/>
                              <w:divBdr>
                                <w:top w:val="none" w:sz="0" w:space="0" w:color="auto"/>
                                <w:left w:val="none" w:sz="0" w:space="0" w:color="auto"/>
                                <w:bottom w:val="none" w:sz="0" w:space="0" w:color="auto"/>
                                <w:right w:val="none" w:sz="0" w:space="0" w:color="auto"/>
                              </w:divBdr>
                              <w:divsChild>
                                <w:div w:id="6194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4979">
                          <w:marLeft w:val="0"/>
                          <w:marRight w:val="0"/>
                          <w:marTop w:val="0"/>
                          <w:marBottom w:val="0"/>
                          <w:divBdr>
                            <w:top w:val="none" w:sz="0" w:space="0" w:color="auto"/>
                            <w:left w:val="none" w:sz="0" w:space="0" w:color="auto"/>
                            <w:bottom w:val="none" w:sz="0" w:space="0" w:color="auto"/>
                            <w:right w:val="none" w:sz="0" w:space="0" w:color="auto"/>
                          </w:divBdr>
                          <w:divsChild>
                            <w:div w:id="365958030">
                              <w:marLeft w:val="0"/>
                              <w:marRight w:val="0"/>
                              <w:marTop w:val="0"/>
                              <w:marBottom w:val="0"/>
                              <w:divBdr>
                                <w:top w:val="none" w:sz="0" w:space="0" w:color="auto"/>
                                <w:left w:val="none" w:sz="0" w:space="0" w:color="auto"/>
                                <w:bottom w:val="none" w:sz="0" w:space="0" w:color="auto"/>
                                <w:right w:val="none" w:sz="0" w:space="0" w:color="auto"/>
                              </w:divBdr>
                            </w:div>
                          </w:divsChild>
                        </w:div>
                        <w:div w:id="1518958948">
                          <w:marLeft w:val="0"/>
                          <w:marRight w:val="0"/>
                          <w:marTop w:val="0"/>
                          <w:marBottom w:val="0"/>
                          <w:divBdr>
                            <w:top w:val="none" w:sz="0" w:space="0" w:color="auto"/>
                            <w:left w:val="none" w:sz="0" w:space="0" w:color="auto"/>
                            <w:bottom w:val="none" w:sz="0" w:space="0" w:color="auto"/>
                            <w:right w:val="none" w:sz="0" w:space="0" w:color="auto"/>
                          </w:divBdr>
                          <w:divsChild>
                            <w:div w:id="470950043">
                              <w:marLeft w:val="0"/>
                              <w:marRight w:val="0"/>
                              <w:marTop w:val="0"/>
                              <w:marBottom w:val="0"/>
                              <w:divBdr>
                                <w:top w:val="none" w:sz="0" w:space="0" w:color="auto"/>
                                <w:left w:val="none" w:sz="0" w:space="0" w:color="auto"/>
                                <w:bottom w:val="none" w:sz="0" w:space="0" w:color="auto"/>
                                <w:right w:val="none" w:sz="0" w:space="0" w:color="auto"/>
                              </w:divBdr>
                              <w:divsChild>
                                <w:div w:id="1928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2512</Characters>
  <Application>Microsoft Office Word</Application>
  <DocSecurity>0</DocSecurity>
  <Lines>20</Lines>
  <Paragraphs>5</Paragraphs>
  <ScaleCrop>false</ScaleCrop>
  <Company>Hewlett-Packard Company</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Jardin</dc:creator>
  <cp:lastModifiedBy>Muriel Jardin</cp:lastModifiedBy>
  <cp:revision>1</cp:revision>
  <dcterms:created xsi:type="dcterms:W3CDTF">2018-06-28T13:31:00Z</dcterms:created>
  <dcterms:modified xsi:type="dcterms:W3CDTF">2018-06-28T13:32:00Z</dcterms:modified>
</cp:coreProperties>
</file>