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69A" w:rsidRPr="0079085D" w:rsidRDefault="0070469A" w:rsidP="00190EBE">
      <w:pPr>
        <w:pBdr>
          <w:top w:val="single" w:sz="4" w:space="1" w:color="auto"/>
          <w:left w:val="single" w:sz="4" w:space="4" w:color="auto"/>
          <w:bottom w:val="single" w:sz="4" w:space="1" w:color="auto"/>
          <w:right w:val="single" w:sz="4" w:space="4" w:color="auto"/>
        </w:pBdr>
        <w:spacing w:after="0" w:line="240" w:lineRule="auto"/>
        <w:jc w:val="center"/>
        <w:textAlignment w:val="baseline"/>
        <w:outlineLvl w:val="0"/>
        <w:rPr>
          <w:rFonts w:eastAsia="Times New Roman" w:cs="Tahoma"/>
          <w:b/>
          <w:bCs/>
          <w:kern w:val="36"/>
          <w:sz w:val="28"/>
          <w:szCs w:val="24"/>
          <w:lang w:val="nl-BE" w:eastAsia="fr-BE"/>
        </w:rPr>
      </w:pPr>
      <w:r w:rsidRPr="0079085D">
        <w:rPr>
          <w:rFonts w:eastAsia="Times New Roman" w:cs="Tahoma"/>
          <w:b/>
          <w:bCs/>
          <w:kern w:val="36"/>
          <w:sz w:val="28"/>
          <w:szCs w:val="24"/>
          <w:lang w:val="nl-BE" w:eastAsia="fr-BE"/>
        </w:rPr>
        <w:t>Commercialisati</w:t>
      </w:r>
      <w:r w:rsidR="0079085D" w:rsidRPr="0079085D">
        <w:rPr>
          <w:rFonts w:eastAsia="Times New Roman" w:cs="Tahoma"/>
          <w:b/>
          <w:bCs/>
          <w:kern w:val="36"/>
          <w:sz w:val="28"/>
          <w:szCs w:val="24"/>
          <w:lang w:val="nl-BE" w:eastAsia="fr-BE"/>
        </w:rPr>
        <w:t xml:space="preserve">e van voorverpakte </w:t>
      </w:r>
      <w:proofErr w:type="gramStart"/>
      <w:r w:rsidR="0079085D" w:rsidRPr="0079085D">
        <w:rPr>
          <w:rFonts w:eastAsia="Times New Roman" w:cs="Tahoma"/>
          <w:b/>
          <w:bCs/>
          <w:kern w:val="36"/>
          <w:sz w:val="28"/>
          <w:szCs w:val="24"/>
          <w:lang w:val="nl-BE" w:eastAsia="fr-BE"/>
        </w:rPr>
        <w:t>bios</w:t>
      </w:r>
      <w:proofErr w:type="gramEnd"/>
      <w:r w:rsidR="0079085D" w:rsidRPr="0079085D">
        <w:rPr>
          <w:rFonts w:eastAsia="Times New Roman" w:cs="Tahoma"/>
          <w:b/>
          <w:bCs/>
          <w:kern w:val="36"/>
          <w:sz w:val="28"/>
          <w:szCs w:val="24"/>
          <w:lang w:val="nl-BE" w:eastAsia="fr-BE"/>
        </w:rPr>
        <w:t xml:space="preserve"> producten en verplichte certificatie</w:t>
      </w:r>
    </w:p>
    <w:p w:rsidR="0070469A" w:rsidRPr="0079085D" w:rsidRDefault="0070469A" w:rsidP="00337740">
      <w:pPr>
        <w:spacing w:after="0" w:line="240" w:lineRule="auto"/>
        <w:textAlignment w:val="baseline"/>
        <w:outlineLvl w:val="0"/>
        <w:rPr>
          <w:rFonts w:eastAsia="Times New Roman" w:cs="Tahoma"/>
          <w:b/>
          <w:bCs/>
          <w:kern w:val="36"/>
          <w:sz w:val="24"/>
          <w:szCs w:val="24"/>
          <w:lang w:val="nl-BE" w:eastAsia="fr-BE"/>
        </w:rPr>
      </w:pPr>
    </w:p>
    <w:p w:rsidR="008609CD" w:rsidRPr="00586260" w:rsidRDefault="0079085D" w:rsidP="00337740">
      <w:pPr>
        <w:spacing w:after="0" w:line="240" w:lineRule="auto"/>
        <w:jc w:val="both"/>
        <w:textAlignment w:val="baseline"/>
        <w:outlineLvl w:val="0"/>
        <w:rPr>
          <w:rFonts w:eastAsia="Times New Roman" w:cs="Tahoma"/>
          <w:bCs/>
          <w:kern w:val="36"/>
          <w:szCs w:val="24"/>
          <w:lang w:val="nl-BE" w:eastAsia="fr-BE"/>
        </w:rPr>
      </w:pPr>
      <w:proofErr w:type="gramStart"/>
      <w:r w:rsidRPr="00586260">
        <w:rPr>
          <w:rFonts w:eastAsia="Times New Roman" w:cs="Tahoma"/>
          <w:bCs/>
          <w:kern w:val="36"/>
          <w:szCs w:val="24"/>
          <w:lang w:val="nl-BE" w:eastAsia="fr-BE"/>
        </w:rPr>
        <w:t>Geacht</w:t>
      </w:r>
      <w:proofErr w:type="gramEnd"/>
      <w:r w:rsidRPr="00586260">
        <w:rPr>
          <w:rFonts w:eastAsia="Times New Roman" w:cs="Tahoma"/>
          <w:bCs/>
          <w:kern w:val="36"/>
          <w:szCs w:val="24"/>
          <w:lang w:val="nl-BE" w:eastAsia="fr-BE"/>
        </w:rPr>
        <w:t xml:space="preserve"> lid,</w:t>
      </w:r>
    </w:p>
    <w:p w:rsidR="008609CD" w:rsidRPr="00586260" w:rsidRDefault="008609CD" w:rsidP="00337740">
      <w:pPr>
        <w:spacing w:after="0" w:line="240" w:lineRule="auto"/>
        <w:jc w:val="both"/>
        <w:textAlignment w:val="baseline"/>
        <w:outlineLvl w:val="0"/>
        <w:rPr>
          <w:rFonts w:eastAsia="Times New Roman" w:cs="Tahoma"/>
          <w:bCs/>
          <w:kern w:val="36"/>
          <w:szCs w:val="24"/>
          <w:lang w:val="nl-BE" w:eastAsia="fr-BE"/>
        </w:rPr>
      </w:pPr>
    </w:p>
    <w:p w:rsidR="0079085D" w:rsidRPr="00586260" w:rsidRDefault="0079085D" w:rsidP="00337740">
      <w:pPr>
        <w:spacing w:after="0" w:line="240" w:lineRule="auto"/>
        <w:jc w:val="both"/>
        <w:textAlignment w:val="baseline"/>
        <w:outlineLvl w:val="0"/>
        <w:rPr>
          <w:rFonts w:cs="Arial"/>
          <w:color w:val="222222"/>
          <w:lang w:val="nl-NL"/>
        </w:rPr>
      </w:pPr>
      <w:r w:rsidRPr="00586260">
        <w:rPr>
          <w:rFonts w:cs="Arial"/>
          <w:color w:val="222222"/>
          <w:lang w:val="nl-NL"/>
        </w:rPr>
        <w:t xml:space="preserve">In </w:t>
      </w:r>
      <w:r w:rsidR="005417A2">
        <w:rPr>
          <w:rFonts w:cs="Arial"/>
          <w:color w:val="222222"/>
          <w:lang w:val="nl-NL"/>
        </w:rPr>
        <w:t>februari 2010</w:t>
      </w:r>
      <w:r w:rsidRPr="00586260">
        <w:rPr>
          <w:rFonts w:cs="Arial"/>
          <w:color w:val="222222"/>
          <w:lang w:val="nl-NL"/>
        </w:rPr>
        <w:t xml:space="preserve"> hebben we u al geïnformeerd over de verplichting om gecertificeerd te zijn voor het </w:t>
      </w:r>
      <w:r w:rsidRPr="00586260">
        <w:rPr>
          <w:rFonts w:cs="Arial"/>
          <w:color w:val="222222"/>
          <w:lang w:val="nl-NL"/>
        </w:rPr>
        <w:t>commercialiseren</w:t>
      </w:r>
      <w:r w:rsidRPr="00586260">
        <w:rPr>
          <w:rFonts w:cs="Arial"/>
          <w:color w:val="222222"/>
          <w:lang w:val="nl-NL"/>
        </w:rPr>
        <w:t xml:space="preserve"> van voorverpakte biologische producten, evenals voor degenen die biologische producten produceren.</w:t>
      </w:r>
    </w:p>
    <w:p w:rsidR="0079085D" w:rsidRPr="00586260" w:rsidRDefault="0079085D" w:rsidP="00337740">
      <w:pPr>
        <w:spacing w:after="0" w:line="240" w:lineRule="auto"/>
        <w:jc w:val="both"/>
        <w:textAlignment w:val="baseline"/>
        <w:outlineLvl w:val="0"/>
        <w:rPr>
          <w:rFonts w:cs="Arial"/>
          <w:color w:val="222222"/>
          <w:lang w:val="nl-NL"/>
        </w:rPr>
      </w:pPr>
      <w:r w:rsidRPr="00586260">
        <w:rPr>
          <w:rFonts w:cs="Arial"/>
          <w:color w:val="222222"/>
          <w:lang w:val="nl-NL"/>
        </w:rPr>
        <w:br/>
        <w:t xml:space="preserve">Onlangs hebben sommigen van u een e-mail ontvangen waarin u </w:t>
      </w:r>
      <w:r w:rsidRPr="00586260">
        <w:rPr>
          <w:rFonts w:cs="Arial"/>
          <w:color w:val="222222"/>
          <w:lang w:val="nl-NL"/>
        </w:rPr>
        <w:t>wordt gevraagd als jullie in orde waren met deze wetgeving e</w:t>
      </w:r>
      <w:r w:rsidRPr="00586260">
        <w:rPr>
          <w:rFonts w:cs="Arial"/>
          <w:color w:val="222222"/>
          <w:lang w:val="nl-NL"/>
        </w:rPr>
        <w:t>n dus of u een certificering had.</w:t>
      </w:r>
    </w:p>
    <w:p w:rsidR="008609CD" w:rsidRPr="00586260" w:rsidRDefault="0079085D" w:rsidP="00337740">
      <w:pPr>
        <w:spacing w:after="0" w:line="240" w:lineRule="auto"/>
        <w:jc w:val="both"/>
        <w:textAlignment w:val="baseline"/>
        <w:outlineLvl w:val="0"/>
        <w:rPr>
          <w:rFonts w:cs="Arial"/>
          <w:color w:val="222222"/>
          <w:lang w:val="nl-NL"/>
        </w:rPr>
      </w:pPr>
      <w:r w:rsidRPr="00586260">
        <w:rPr>
          <w:rFonts w:cs="Arial"/>
          <w:color w:val="222222"/>
          <w:lang w:val="nl-NL"/>
        </w:rPr>
        <w:br/>
        <w:t xml:space="preserve">Gezien de kosten van een dergelijke certificering, het veelvoud ervan dat nodig is voor elke schakel van de marketing, hebben we contact opgenomen met de verschillende certificerende instanties, de twee non-profitorganisaties Bio </w:t>
      </w:r>
      <w:proofErr w:type="spellStart"/>
      <w:r w:rsidRPr="00586260">
        <w:rPr>
          <w:rFonts w:cs="Arial"/>
          <w:color w:val="222222"/>
          <w:lang w:val="nl-NL"/>
        </w:rPr>
        <w:t>Wallonie</w:t>
      </w:r>
      <w:proofErr w:type="spellEnd"/>
      <w:r w:rsidRPr="00586260">
        <w:rPr>
          <w:rFonts w:cs="Arial"/>
          <w:color w:val="222222"/>
          <w:lang w:val="nl-NL"/>
        </w:rPr>
        <w:t xml:space="preserve"> en Bio Forum Vlaander</w:t>
      </w:r>
      <w:r w:rsidRPr="00586260">
        <w:rPr>
          <w:rFonts w:cs="Arial"/>
          <w:color w:val="222222"/>
          <w:lang w:val="nl-NL"/>
        </w:rPr>
        <w:t>en, evenals de verantwoordelijke personen binnen</w:t>
      </w:r>
      <w:r w:rsidRPr="00586260">
        <w:rPr>
          <w:rFonts w:cs="Arial"/>
          <w:color w:val="222222"/>
          <w:lang w:val="nl-NL"/>
        </w:rPr>
        <w:t xml:space="preserve"> de Waalse en Vlaamse regio's om meer informatie te krijgen over de verplichtingen met betrekking tot deze certificering.</w:t>
      </w:r>
    </w:p>
    <w:p w:rsidR="0079085D" w:rsidRPr="0079085D" w:rsidRDefault="0079085D" w:rsidP="00337740">
      <w:pPr>
        <w:spacing w:after="0" w:line="240" w:lineRule="auto"/>
        <w:jc w:val="both"/>
        <w:textAlignment w:val="baseline"/>
        <w:outlineLvl w:val="0"/>
        <w:rPr>
          <w:rFonts w:eastAsia="Times New Roman" w:cs="Tahoma"/>
          <w:bCs/>
          <w:kern w:val="36"/>
          <w:szCs w:val="24"/>
          <w:lang w:val="nl-BE" w:eastAsia="fr-BE"/>
        </w:rPr>
      </w:pPr>
    </w:p>
    <w:p w:rsidR="008609CD" w:rsidRPr="008609CD" w:rsidRDefault="0079085D" w:rsidP="008609CD">
      <w:pPr>
        <w:spacing w:after="0" w:line="240" w:lineRule="auto"/>
        <w:jc w:val="both"/>
        <w:textAlignment w:val="baseline"/>
        <w:outlineLvl w:val="0"/>
        <w:rPr>
          <w:rFonts w:eastAsia="Times New Roman" w:cs="Tahoma"/>
          <w:bCs/>
          <w:kern w:val="36"/>
          <w:szCs w:val="24"/>
          <w:u w:val="single"/>
          <w:lang w:eastAsia="fr-BE"/>
        </w:rPr>
      </w:pPr>
      <w:r>
        <w:rPr>
          <w:rFonts w:eastAsia="Times New Roman" w:cs="Tahoma"/>
          <w:bCs/>
          <w:kern w:val="36"/>
          <w:szCs w:val="24"/>
          <w:u w:val="single"/>
          <w:lang w:eastAsia="fr-BE"/>
        </w:rPr>
        <w:t xml:space="preserve">Ter </w:t>
      </w:r>
      <w:proofErr w:type="spellStart"/>
      <w:r>
        <w:rPr>
          <w:rFonts w:eastAsia="Times New Roman" w:cs="Tahoma"/>
          <w:bCs/>
          <w:kern w:val="36"/>
          <w:szCs w:val="24"/>
          <w:u w:val="single"/>
          <w:lang w:eastAsia="fr-BE"/>
        </w:rPr>
        <w:t>herinnering</w:t>
      </w:r>
      <w:proofErr w:type="spellEnd"/>
      <w:r w:rsidR="008609CD" w:rsidRPr="008609CD">
        <w:rPr>
          <w:rFonts w:eastAsia="Times New Roman" w:cs="Tahoma"/>
          <w:bCs/>
          <w:kern w:val="36"/>
          <w:szCs w:val="24"/>
          <w:u w:val="single"/>
          <w:lang w:eastAsia="fr-BE"/>
        </w:rPr>
        <w:t> :</w:t>
      </w:r>
    </w:p>
    <w:p w:rsidR="008609CD" w:rsidRDefault="008609CD" w:rsidP="00190EBE">
      <w:pPr>
        <w:spacing w:after="0" w:line="240" w:lineRule="auto"/>
        <w:jc w:val="both"/>
        <w:rPr>
          <w:b/>
          <w:highlight w:val="yellow"/>
          <w:u w:val="single"/>
        </w:rPr>
      </w:pPr>
    </w:p>
    <w:p w:rsidR="00586260" w:rsidRDefault="00586260" w:rsidP="00190EBE">
      <w:pPr>
        <w:spacing w:after="0" w:line="240" w:lineRule="auto"/>
        <w:jc w:val="both"/>
        <w:rPr>
          <w:b/>
          <w:u w:val="single"/>
        </w:rPr>
      </w:pPr>
      <w:r w:rsidRPr="00586260">
        <w:rPr>
          <w:b/>
          <w:highlight w:val="yellow"/>
          <w:u w:val="single"/>
        </w:rPr>
        <w:t>WETGEVINGSKADER:</w:t>
      </w:r>
    </w:p>
    <w:p w:rsidR="004E3368" w:rsidRPr="00586260" w:rsidRDefault="00586260" w:rsidP="00586260">
      <w:pPr>
        <w:spacing w:after="0" w:line="240" w:lineRule="auto"/>
        <w:jc w:val="both"/>
        <w:rPr>
          <w:lang w:val="nl-BE"/>
        </w:rPr>
      </w:pPr>
      <w:r w:rsidRPr="00586260">
        <w:rPr>
          <w:lang w:val="nl-BE"/>
        </w:rPr>
        <w:t xml:space="preserve">Het gaat over verordening </w:t>
      </w:r>
      <w:r w:rsidRPr="00586260">
        <w:rPr>
          <w:lang w:val="nl-BE"/>
        </w:rPr>
        <w:t xml:space="preserve">(EG) Nr. 834/2007 </w:t>
      </w:r>
      <w:r w:rsidRPr="00586260">
        <w:rPr>
          <w:lang w:val="nl-BE"/>
        </w:rPr>
        <w:t xml:space="preserve">van de </w:t>
      </w:r>
      <w:r w:rsidRPr="00586260">
        <w:rPr>
          <w:lang w:val="nl-BE"/>
        </w:rPr>
        <w:t>R</w:t>
      </w:r>
      <w:r w:rsidRPr="00586260">
        <w:rPr>
          <w:lang w:val="nl-BE"/>
        </w:rPr>
        <w:t xml:space="preserve">aad </w:t>
      </w:r>
      <w:r w:rsidRPr="00586260">
        <w:rPr>
          <w:lang w:val="nl-BE"/>
        </w:rPr>
        <w:t>van 28 juni 2007</w:t>
      </w:r>
      <w:r w:rsidRPr="00586260">
        <w:rPr>
          <w:lang w:val="nl-BE"/>
        </w:rPr>
        <w:t xml:space="preserve"> </w:t>
      </w:r>
      <w:proofErr w:type="gramStart"/>
      <w:r w:rsidRPr="00586260">
        <w:rPr>
          <w:lang w:val="nl-BE"/>
        </w:rPr>
        <w:t>inzake</w:t>
      </w:r>
      <w:proofErr w:type="gramEnd"/>
      <w:r w:rsidRPr="00586260">
        <w:rPr>
          <w:lang w:val="nl-BE"/>
        </w:rPr>
        <w:t xml:space="preserve"> de biologische productie en de etikettering van biologische producten en tot intrekking van Verordening (EEG) nr. 2092/91</w:t>
      </w:r>
      <w:r w:rsidRPr="00586260">
        <w:rPr>
          <w:lang w:val="nl-BE"/>
        </w:rPr>
        <w:t xml:space="preserve"> (</w:t>
      </w:r>
      <w:r w:rsidRPr="00586260">
        <w:rPr>
          <w:highlight w:val="cyan"/>
          <w:lang w:val="nl-BE"/>
        </w:rPr>
        <w:t xml:space="preserve">zie dit </w:t>
      </w:r>
      <w:proofErr w:type="gramStart"/>
      <w:r w:rsidRPr="00586260">
        <w:rPr>
          <w:highlight w:val="cyan"/>
          <w:lang w:val="nl-BE"/>
        </w:rPr>
        <w:t>document</w:t>
      </w:r>
      <w:r w:rsidRPr="00586260">
        <w:rPr>
          <w:lang w:val="nl-BE"/>
        </w:rPr>
        <w:t xml:space="preserve">). </w:t>
      </w:r>
      <w:r w:rsidR="004E3368" w:rsidRPr="00586260">
        <w:rPr>
          <w:lang w:val="nl-BE"/>
        </w:rPr>
        <w:t xml:space="preserve"> </w:t>
      </w:r>
      <w:proofErr w:type="gramEnd"/>
    </w:p>
    <w:p w:rsidR="0017235F" w:rsidRPr="00586260" w:rsidRDefault="00586260" w:rsidP="00190EBE">
      <w:pPr>
        <w:spacing w:after="0" w:line="240" w:lineRule="auto"/>
        <w:jc w:val="both"/>
        <w:rPr>
          <w:lang w:val="nl-BE"/>
        </w:rPr>
      </w:pPr>
      <w:r w:rsidRPr="00586260">
        <w:rPr>
          <w:lang w:val="nl-BE"/>
        </w:rPr>
        <w:t>Het is zojuist ingetrokken door de nieuwe Europese Verordening (EU) 2018/848 van 30 mei 2018 gepubliceerd op 14 juni 2018 in het Publicatieblad, maar die op 1 januari 2021 in werking zal treden (</w:t>
      </w:r>
      <w:r w:rsidRPr="00586260">
        <w:rPr>
          <w:highlight w:val="cyan"/>
          <w:lang w:val="nl-BE"/>
        </w:rPr>
        <w:t>zie dit document</w:t>
      </w:r>
      <w:r w:rsidRPr="00586260">
        <w:rPr>
          <w:lang w:val="nl-BE"/>
        </w:rPr>
        <w:t>).</w:t>
      </w:r>
    </w:p>
    <w:p w:rsidR="00586260" w:rsidRPr="00586260" w:rsidRDefault="00586260" w:rsidP="00190EBE">
      <w:pPr>
        <w:spacing w:after="0" w:line="240" w:lineRule="auto"/>
        <w:jc w:val="both"/>
        <w:rPr>
          <w:lang w:val="nl-BE"/>
        </w:rPr>
      </w:pPr>
    </w:p>
    <w:p w:rsidR="0070469A" w:rsidRPr="00586260" w:rsidRDefault="00586260" w:rsidP="00190EBE">
      <w:pPr>
        <w:spacing w:after="0" w:line="240" w:lineRule="auto"/>
        <w:jc w:val="both"/>
        <w:rPr>
          <w:lang w:val="nl-BE"/>
        </w:rPr>
      </w:pPr>
      <w:r w:rsidRPr="00586260">
        <w:rPr>
          <w:lang w:val="nl-BE"/>
        </w:rPr>
        <w:t xml:space="preserve">Zij beoogt concrete duurzaamheidsdoelstellingen, namelijk dat rekening moet worden gehouden </w:t>
      </w:r>
      <w:proofErr w:type="gramStart"/>
      <w:r w:rsidRPr="00586260">
        <w:rPr>
          <w:lang w:val="nl-BE"/>
        </w:rPr>
        <w:t xml:space="preserve">met </w:t>
      </w:r>
      <w:r w:rsidR="0070469A" w:rsidRPr="00586260">
        <w:rPr>
          <w:lang w:val="nl-BE"/>
        </w:rPr>
        <w:t>:</w:t>
      </w:r>
      <w:proofErr w:type="gramEnd"/>
    </w:p>
    <w:p w:rsidR="0070469A" w:rsidRPr="00586260" w:rsidRDefault="00586260" w:rsidP="00586260">
      <w:pPr>
        <w:pStyle w:val="Paragraphedeliste"/>
        <w:numPr>
          <w:ilvl w:val="0"/>
          <w:numId w:val="8"/>
        </w:numPr>
        <w:spacing w:after="0" w:line="240" w:lineRule="auto"/>
        <w:jc w:val="both"/>
        <w:rPr>
          <w:lang w:val="nl-BE"/>
        </w:rPr>
      </w:pPr>
      <w:r w:rsidRPr="00586260">
        <w:rPr>
          <w:lang w:val="nl-BE"/>
        </w:rPr>
        <w:t>De beste praktijken voor het milieu, met behoud van de biodiversiteit en de natuurlijke rijkdommen;</w:t>
      </w:r>
    </w:p>
    <w:p w:rsidR="00586260" w:rsidRDefault="00586260" w:rsidP="00586260">
      <w:pPr>
        <w:pStyle w:val="Paragraphedeliste"/>
        <w:numPr>
          <w:ilvl w:val="0"/>
          <w:numId w:val="8"/>
        </w:numPr>
        <w:spacing w:after="0" w:line="240" w:lineRule="auto"/>
        <w:jc w:val="both"/>
        <w:rPr>
          <w:lang w:val="nl-BE"/>
        </w:rPr>
      </w:pPr>
      <w:r>
        <w:rPr>
          <w:lang w:val="nl-BE"/>
        </w:rPr>
        <w:t>Het welzijn van de dieren;</w:t>
      </w:r>
    </w:p>
    <w:p w:rsidR="00586260" w:rsidRDefault="00586260" w:rsidP="00586260">
      <w:pPr>
        <w:pStyle w:val="Paragraphedeliste"/>
        <w:numPr>
          <w:ilvl w:val="0"/>
          <w:numId w:val="8"/>
        </w:numPr>
        <w:spacing w:after="0" w:line="240" w:lineRule="auto"/>
        <w:jc w:val="both"/>
        <w:rPr>
          <w:lang w:val="nl-BE"/>
        </w:rPr>
      </w:pPr>
      <w:r>
        <w:rPr>
          <w:lang w:val="nl-BE"/>
        </w:rPr>
        <w:t>Het feit dat de “bio” producten van eerste kwaliteit moeten zijn met een positieve impact voor de consumenten.</w:t>
      </w:r>
    </w:p>
    <w:p w:rsidR="00586260" w:rsidRPr="00586260" w:rsidRDefault="00586260" w:rsidP="00586260">
      <w:pPr>
        <w:pStyle w:val="Paragraphedeliste"/>
        <w:spacing w:after="0" w:line="240" w:lineRule="auto"/>
        <w:jc w:val="both"/>
        <w:rPr>
          <w:lang w:val="nl-BE"/>
        </w:rPr>
      </w:pPr>
    </w:p>
    <w:p w:rsidR="00586260" w:rsidRDefault="00586260" w:rsidP="00190EBE">
      <w:pPr>
        <w:spacing w:after="0" w:line="240" w:lineRule="auto"/>
        <w:jc w:val="both"/>
      </w:pPr>
      <w:r w:rsidRPr="00586260">
        <w:rPr>
          <w:lang w:val="nl-BE"/>
        </w:rPr>
        <w:t xml:space="preserve">Wat de nieuwe verordening betreft, moeten gedelegeerde en uitvoeringshandelingen nog door de Europese Commissie worden voorgesteld. Zij zou dit graag doen binnen zes maanden na de inwerkingtreding van deze nieuwe verordening. </w:t>
      </w:r>
      <w:proofErr w:type="spellStart"/>
      <w:r w:rsidRPr="00586260">
        <w:t>Onder</w:t>
      </w:r>
      <w:proofErr w:type="spellEnd"/>
      <w:r w:rsidRPr="00586260">
        <w:t xml:space="preserve"> </w:t>
      </w:r>
      <w:proofErr w:type="gramStart"/>
      <w:r w:rsidRPr="00586260">
        <w:t xml:space="preserve">de </w:t>
      </w:r>
      <w:proofErr w:type="spellStart"/>
      <w:r w:rsidRPr="00586260">
        <w:t>aandachtspunten</w:t>
      </w:r>
      <w:proofErr w:type="spellEnd"/>
      <w:proofErr w:type="gramEnd"/>
      <w:r w:rsidRPr="00586260">
        <w:t xml:space="preserve"> </w:t>
      </w:r>
      <w:proofErr w:type="spellStart"/>
      <w:r w:rsidRPr="00586260">
        <w:t>kunnen</w:t>
      </w:r>
      <w:proofErr w:type="spellEnd"/>
      <w:r w:rsidRPr="00586260">
        <w:t xml:space="preserve"> </w:t>
      </w:r>
      <w:proofErr w:type="spellStart"/>
      <w:r w:rsidRPr="00586260">
        <w:t>we</w:t>
      </w:r>
      <w:proofErr w:type="spellEnd"/>
      <w:r w:rsidRPr="00586260">
        <w:t xml:space="preserve"> </w:t>
      </w:r>
      <w:proofErr w:type="spellStart"/>
      <w:r w:rsidRPr="00586260">
        <w:t>noteren</w:t>
      </w:r>
      <w:proofErr w:type="spellEnd"/>
      <w:r w:rsidRPr="00586260">
        <w:t>:</w:t>
      </w:r>
    </w:p>
    <w:p w:rsidR="00586260" w:rsidRDefault="00586260" w:rsidP="00190EBE">
      <w:pPr>
        <w:spacing w:after="0" w:line="240" w:lineRule="auto"/>
        <w:jc w:val="both"/>
      </w:pPr>
    </w:p>
    <w:p w:rsidR="00586260" w:rsidRPr="00586260" w:rsidRDefault="00586260" w:rsidP="00586260">
      <w:pPr>
        <w:pStyle w:val="Paragraphedeliste"/>
        <w:numPr>
          <w:ilvl w:val="0"/>
          <w:numId w:val="9"/>
        </w:numPr>
        <w:spacing w:after="0" w:line="240" w:lineRule="auto"/>
        <w:jc w:val="both"/>
      </w:pPr>
      <w:r w:rsidRPr="00586260">
        <w:rPr>
          <w:lang w:val="nl-BE"/>
        </w:rPr>
        <w:t xml:space="preserve">de herziening van de lijst van toegestane </w:t>
      </w:r>
      <w:proofErr w:type="spellStart"/>
      <w:r w:rsidRPr="00586260">
        <w:rPr>
          <w:lang w:val="nl-BE"/>
        </w:rPr>
        <w:t>oenologische</w:t>
      </w:r>
      <w:proofErr w:type="spellEnd"/>
      <w:r w:rsidRPr="00586260">
        <w:rPr>
          <w:lang w:val="nl-BE"/>
        </w:rPr>
        <w:t xml:space="preserve"> procedés voor producenten van biologische wijnen. </w:t>
      </w:r>
      <w:r w:rsidRPr="00586260">
        <w:t xml:space="preserve">Dit zou </w:t>
      </w:r>
      <w:proofErr w:type="spellStart"/>
      <w:r w:rsidRPr="00586260">
        <w:t>moeten</w:t>
      </w:r>
      <w:proofErr w:type="spellEnd"/>
      <w:r w:rsidRPr="00586260">
        <w:t xml:space="preserve"> </w:t>
      </w:r>
      <w:proofErr w:type="spellStart"/>
      <w:r w:rsidRPr="00586260">
        <w:t>plaatsvinden</w:t>
      </w:r>
      <w:proofErr w:type="spellEnd"/>
      <w:r w:rsidRPr="00586260">
        <w:t xml:space="preserve"> </w:t>
      </w:r>
      <w:proofErr w:type="spellStart"/>
      <w:r w:rsidRPr="00586260">
        <w:t>tussen</w:t>
      </w:r>
      <w:proofErr w:type="spellEnd"/>
      <w:r w:rsidRPr="00586260">
        <w:t xml:space="preserve"> 2018 en 2019.</w:t>
      </w:r>
    </w:p>
    <w:p w:rsidR="00586260" w:rsidRPr="00586260" w:rsidRDefault="00586260" w:rsidP="00586260">
      <w:pPr>
        <w:pStyle w:val="Paragraphedeliste"/>
        <w:numPr>
          <w:ilvl w:val="0"/>
          <w:numId w:val="9"/>
        </w:numPr>
        <w:spacing w:after="0" w:line="240" w:lineRule="auto"/>
        <w:jc w:val="both"/>
      </w:pPr>
      <w:r w:rsidRPr="00586260">
        <w:rPr>
          <w:lang w:val="nl-BE"/>
        </w:rPr>
        <w:t xml:space="preserve">Een groep deskundigen analyseerde het gebruik van </w:t>
      </w:r>
      <w:proofErr w:type="spellStart"/>
      <w:r w:rsidRPr="00586260">
        <w:rPr>
          <w:lang w:val="nl-BE"/>
        </w:rPr>
        <w:t>Potassium</w:t>
      </w:r>
      <w:proofErr w:type="spellEnd"/>
      <w:r w:rsidRPr="00586260">
        <w:rPr>
          <w:lang w:val="nl-BE"/>
        </w:rPr>
        <w:t xml:space="preserve"> Poly-</w:t>
      </w:r>
      <w:proofErr w:type="spellStart"/>
      <w:r w:rsidRPr="00586260">
        <w:rPr>
          <w:lang w:val="nl-BE"/>
        </w:rPr>
        <w:t>aspartaat</w:t>
      </w:r>
      <w:proofErr w:type="spellEnd"/>
      <w:r w:rsidRPr="00586260">
        <w:rPr>
          <w:lang w:val="nl-BE"/>
        </w:rPr>
        <w:t xml:space="preserve"> bij het maken van wijnen. </w:t>
      </w:r>
      <w:r w:rsidRPr="00586260">
        <w:t xml:space="preserve">Het rapport van </w:t>
      </w:r>
      <w:proofErr w:type="spellStart"/>
      <w:r w:rsidRPr="00586260">
        <w:t>deze</w:t>
      </w:r>
      <w:proofErr w:type="spellEnd"/>
      <w:r w:rsidRPr="00586260">
        <w:t xml:space="preserve"> </w:t>
      </w:r>
      <w:proofErr w:type="spellStart"/>
      <w:r w:rsidRPr="00586260">
        <w:t>stof</w:t>
      </w:r>
      <w:proofErr w:type="spellEnd"/>
      <w:r w:rsidRPr="00586260">
        <w:t xml:space="preserve">, </w:t>
      </w:r>
      <w:proofErr w:type="spellStart"/>
      <w:r w:rsidRPr="00586260">
        <w:t>onder</w:t>
      </w:r>
      <w:proofErr w:type="spellEnd"/>
      <w:r w:rsidRPr="00586260">
        <w:t xml:space="preserve"> </w:t>
      </w:r>
      <w:proofErr w:type="spellStart"/>
      <w:r w:rsidRPr="00586260">
        <w:t>andere</w:t>
      </w:r>
      <w:proofErr w:type="spellEnd"/>
      <w:r w:rsidRPr="00586260">
        <w:t xml:space="preserve">, </w:t>
      </w:r>
      <w:proofErr w:type="spellStart"/>
      <w:r w:rsidRPr="00586260">
        <w:t>zal</w:t>
      </w:r>
      <w:proofErr w:type="spellEnd"/>
      <w:r w:rsidRPr="00586260">
        <w:t xml:space="preserve"> </w:t>
      </w:r>
      <w:proofErr w:type="spellStart"/>
      <w:r w:rsidRPr="00586260">
        <w:t>naar</w:t>
      </w:r>
      <w:proofErr w:type="spellEnd"/>
      <w:r w:rsidRPr="00586260">
        <w:t xml:space="preserve"> </w:t>
      </w:r>
      <w:proofErr w:type="spellStart"/>
      <w:r w:rsidRPr="00586260">
        <w:t>verwachting</w:t>
      </w:r>
      <w:proofErr w:type="spellEnd"/>
      <w:r w:rsidRPr="00586260">
        <w:t xml:space="preserve"> </w:t>
      </w:r>
      <w:proofErr w:type="spellStart"/>
      <w:r w:rsidRPr="00586260">
        <w:t>eind</w:t>
      </w:r>
      <w:proofErr w:type="spellEnd"/>
      <w:r w:rsidRPr="00586260">
        <w:t xml:space="preserve"> </w:t>
      </w:r>
      <w:proofErr w:type="spellStart"/>
      <w:r w:rsidRPr="00586260">
        <w:t>juni</w:t>
      </w:r>
      <w:proofErr w:type="spellEnd"/>
      <w:r w:rsidRPr="00586260">
        <w:t xml:space="preserve"> 2018 </w:t>
      </w:r>
      <w:proofErr w:type="spellStart"/>
      <w:r w:rsidRPr="00586260">
        <w:t>zijn</w:t>
      </w:r>
      <w:proofErr w:type="spellEnd"/>
      <w:r w:rsidRPr="00586260">
        <w:t xml:space="preserve"> </w:t>
      </w:r>
      <w:proofErr w:type="spellStart"/>
      <w:r w:rsidRPr="00586260">
        <w:t>afgerond</w:t>
      </w:r>
      <w:proofErr w:type="spellEnd"/>
      <w:r w:rsidRPr="00586260">
        <w:t>.</w:t>
      </w:r>
    </w:p>
    <w:p w:rsidR="00586260" w:rsidRPr="00586260" w:rsidRDefault="00586260" w:rsidP="00586260">
      <w:pPr>
        <w:pStyle w:val="Paragraphedeliste"/>
        <w:numPr>
          <w:ilvl w:val="0"/>
          <w:numId w:val="9"/>
        </w:numPr>
        <w:spacing w:after="0" w:line="240" w:lineRule="auto"/>
        <w:jc w:val="both"/>
        <w:rPr>
          <w:lang w:val="nl-BE"/>
        </w:rPr>
      </w:pPr>
      <w:r w:rsidRPr="00586260">
        <w:rPr>
          <w:lang w:val="nl-BE"/>
        </w:rPr>
        <w:t xml:space="preserve">Wat de handel in biologische producten betreft, heeft de Commissie erop gewezen dat goedkeuringen met derde landen in 2026 aflopen en dat </w:t>
      </w:r>
      <w:proofErr w:type="gramStart"/>
      <w:r w:rsidRPr="00586260">
        <w:rPr>
          <w:lang w:val="nl-BE"/>
        </w:rPr>
        <w:t>derhalve</w:t>
      </w:r>
      <w:proofErr w:type="gramEnd"/>
      <w:r w:rsidRPr="00586260">
        <w:rPr>
          <w:lang w:val="nl-BE"/>
        </w:rPr>
        <w:t xml:space="preserve"> nieuwe goedkeuringen krachtens bilaterale overeenkomsten moeten worden vastgesteld.</w:t>
      </w:r>
    </w:p>
    <w:p w:rsidR="00334837" w:rsidRPr="00586260" w:rsidRDefault="00586260" w:rsidP="00586260">
      <w:pPr>
        <w:pStyle w:val="Paragraphedeliste"/>
        <w:numPr>
          <w:ilvl w:val="0"/>
          <w:numId w:val="9"/>
        </w:numPr>
        <w:spacing w:after="0" w:line="240" w:lineRule="auto"/>
        <w:jc w:val="both"/>
        <w:rPr>
          <w:lang w:val="nl-BE"/>
        </w:rPr>
      </w:pPr>
      <w:r w:rsidRPr="00586260">
        <w:rPr>
          <w:lang w:val="nl-BE"/>
        </w:rPr>
        <w:t>Tussen 2019 en 2020 moet een nieuwe uitvoeringshandeling worden vastgesteld met betrekking tot de inhoud van de in- en uitvoercertificaten voor biologische producten.</w:t>
      </w:r>
    </w:p>
    <w:p w:rsidR="00337740" w:rsidRDefault="00337740" w:rsidP="00334837">
      <w:pPr>
        <w:spacing w:after="0" w:line="240" w:lineRule="auto"/>
        <w:jc w:val="both"/>
      </w:pPr>
    </w:p>
    <w:p w:rsidR="00423991" w:rsidRDefault="00337740" w:rsidP="00334837">
      <w:pPr>
        <w:spacing w:after="0" w:line="240" w:lineRule="auto"/>
        <w:jc w:val="both"/>
        <w:rPr>
          <w:lang w:val="nl-BE"/>
        </w:rPr>
      </w:pPr>
      <w:r w:rsidRPr="00337740">
        <w:rPr>
          <w:lang w:val="nl-BE"/>
        </w:rPr>
        <w:t>In de tussentijd blijft de Europese verordening 889/2008, die de regels voor de toepassing van Verordening 834/2007 vastlegt, van kracht.</w:t>
      </w:r>
      <w:r w:rsidR="00423991" w:rsidRPr="00337740">
        <w:rPr>
          <w:lang w:val="nl-BE"/>
        </w:rPr>
        <w:t xml:space="preserve"> </w:t>
      </w:r>
    </w:p>
    <w:p w:rsidR="00337740" w:rsidRPr="00337740" w:rsidRDefault="00337740" w:rsidP="00334837">
      <w:pPr>
        <w:spacing w:after="0" w:line="240" w:lineRule="auto"/>
        <w:jc w:val="both"/>
        <w:rPr>
          <w:lang w:val="nl-BE"/>
        </w:rPr>
      </w:pPr>
    </w:p>
    <w:p w:rsidR="0070469A" w:rsidRPr="005417A2" w:rsidRDefault="0070469A" w:rsidP="00190EBE">
      <w:pPr>
        <w:spacing w:after="0" w:line="240" w:lineRule="auto"/>
        <w:jc w:val="both"/>
        <w:rPr>
          <w:b/>
          <w:highlight w:val="yellow"/>
          <w:u w:val="single"/>
          <w:lang w:val="nl-BE"/>
        </w:rPr>
      </w:pPr>
      <w:r w:rsidRPr="005417A2">
        <w:rPr>
          <w:b/>
          <w:highlight w:val="yellow"/>
          <w:u w:val="single"/>
          <w:lang w:val="nl-BE"/>
        </w:rPr>
        <w:t>CERTIFICATI</w:t>
      </w:r>
      <w:r w:rsidR="00337740" w:rsidRPr="005417A2">
        <w:rPr>
          <w:b/>
          <w:highlight w:val="yellow"/>
          <w:u w:val="single"/>
          <w:lang w:val="nl-BE"/>
        </w:rPr>
        <w:t>E EN TRACEERBAARHEID</w:t>
      </w:r>
    </w:p>
    <w:p w:rsidR="00423991" w:rsidRPr="005417A2" w:rsidRDefault="005417A2" w:rsidP="00190EBE">
      <w:pPr>
        <w:spacing w:after="0" w:line="240" w:lineRule="auto"/>
        <w:jc w:val="both"/>
      </w:pPr>
      <w:proofErr w:type="gramStart"/>
      <w:r w:rsidRPr="005417A2">
        <w:rPr>
          <w:lang w:val="nl-BE"/>
        </w:rPr>
        <w:t>Overeenkomstig</w:t>
      </w:r>
      <w:proofErr w:type="gramEnd"/>
      <w:r w:rsidRPr="005417A2">
        <w:rPr>
          <w:lang w:val="nl-BE"/>
        </w:rPr>
        <w:t xml:space="preserve"> artikel 27 van Verordening 834</w:t>
      </w:r>
      <w:r>
        <w:rPr>
          <w:lang w:val="nl-BE"/>
        </w:rPr>
        <w:t>/2007 moet in de verschillende L</w:t>
      </w:r>
      <w:r w:rsidRPr="005417A2">
        <w:rPr>
          <w:lang w:val="nl-BE"/>
        </w:rPr>
        <w:t>idstaten een certificeringssysteem worden opgezet.</w:t>
      </w:r>
      <w:r>
        <w:rPr>
          <w:lang w:val="nl-BE"/>
        </w:rPr>
        <w:t xml:space="preserve"> </w:t>
      </w:r>
    </w:p>
    <w:p w:rsidR="00423991" w:rsidRPr="005417A2" w:rsidRDefault="00423991" w:rsidP="00190EBE">
      <w:pPr>
        <w:spacing w:after="0" w:line="240" w:lineRule="auto"/>
        <w:jc w:val="both"/>
      </w:pPr>
    </w:p>
    <w:p w:rsidR="00423991" w:rsidRPr="00DF3165" w:rsidRDefault="00DF3165" w:rsidP="00423991">
      <w:pPr>
        <w:spacing w:after="0" w:line="240" w:lineRule="auto"/>
        <w:jc w:val="both"/>
        <w:rPr>
          <w:lang w:val="nl-BE"/>
        </w:rPr>
      </w:pPr>
      <w:r w:rsidRPr="00DF3165">
        <w:rPr>
          <w:lang w:val="nl-BE"/>
        </w:rPr>
        <w:t xml:space="preserve">In </w:t>
      </w:r>
      <w:r w:rsidR="005417A2" w:rsidRPr="00DF3165">
        <w:rPr>
          <w:lang w:val="nl-BE"/>
        </w:rPr>
        <w:t>België</w:t>
      </w:r>
      <w:r w:rsidRPr="00DF3165">
        <w:rPr>
          <w:lang w:val="nl-BE"/>
        </w:rPr>
        <w:t xml:space="preserve"> is dit een geregionaliseerde materie met een protocolakkoord tussen de gewesten, </w:t>
      </w:r>
      <w:proofErr w:type="gramStart"/>
      <w:r w:rsidRPr="00DF3165">
        <w:rPr>
          <w:lang w:val="nl-BE"/>
        </w:rPr>
        <w:t>met name</w:t>
      </w:r>
      <w:proofErr w:type="gramEnd"/>
      <w:r w:rsidR="00423991" w:rsidRPr="00DF3165">
        <w:rPr>
          <w:lang w:val="nl-BE"/>
        </w:rPr>
        <w:t> :</w:t>
      </w:r>
    </w:p>
    <w:p w:rsidR="00423991" w:rsidRPr="00AC7020" w:rsidRDefault="00DF3165" w:rsidP="00AC7020">
      <w:pPr>
        <w:pStyle w:val="Paragraphedeliste"/>
        <w:numPr>
          <w:ilvl w:val="0"/>
          <w:numId w:val="6"/>
        </w:numPr>
        <w:spacing w:after="0" w:line="240" w:lineRule="auto"/>
        <w:jc w:val="both"/>
        <w:rPr>
          <w:lang w:val="nl-BE"/>
        </w:rPr>
      </w:pPr>
      <w:r w:rsidRPr="00AC7020">
        <w:rPr>
          <w:lang w:val="nl-BE"/>
        </w:rPr>
        <w:t xml:space="preserve">De Waalse regering </w:t>
      </w:r>
      <w:r w:rsidR="00423991" w:rsidRPr="00AC7020">
        <w:rPr>
          <w:lang w:val="nl-BE"/>
        </w:rPr>
        <w:t>(</w:t>
      </w:r>
      <w:r w:rsidRPr="00AC7020">
        <w:rPr>
          <w:i/>
          <w:lang w:val="nl-BE"/>
        </w:rPr>
        <w:t>zie</w:t>
      </w:r>
      <w:r w:rsidR="00423991" w:rsidRPr="00AC7020">
        <w:rPr>
          <w:i/>
          <w:lang w:val="nl-BE"/>
        </w:rPr>
        <w:t xml:space="preserve"> </w:t>
      </w:r>
      <w:r w:rsidR="00AC7020" w:rsidRPr="00AC7020">
        <w:rPr>
          <w:i/>
          <w:lang w:val="nl-BE"/>
        </w:rPr>
        <w:t>Besluit van de Waalse Regering</w:t>
      </w:r>
      <w:r w:rsidR="00AC7020" w:rsidRPr="00AC7020">
        <w:rPr>
          <w:i/>
          <w:lang w:val="nl-BE"/>
        </w:rPr>
        <w:t xml:space="preserve"> van 11 februari 2010 </w:t>
      </w:r>
      <w:proofErr w:type="gramStart"/>
      <w:r w:rsidR="00AC7020" w:rsidRPr="00AC7020">
        <w:rPr>
          <w:i/>
          <w:lang w:val="nl-BE"/>
        </w:rPr>
        <w:t>inzake</w:t>
      </w:r>
      <w:proofErr w:type="gramEnd"/>
      <w:r w:rsidR="00AC7020" w:rsidRPr="00AC7020">
        <w:rPr>
          <w:i/>
          <w:lang w:val="nl-BE"/>
        </w:rPr>
        <w:t xml:space="preserve"> de productiemethode en etikettering van biologische producten</w:t>
      </w:r>
      <w:r w:rsidR="00AC7020" w:rsidRPr="00AC7020">
        <w:rPr>
          <w:i/>
          <w:lang w:val="nl-BE"/>
        </w:rPr>
        <w:t xml:space="preserve"> </w:t>
      </w:r>
      <w:r w:rsidR="00AC7020" w:rsidRPr="00AC7020">
        <w:rPr>
          <w:i/>
          <w:lang w:val="nl-BE"/>
        </w:rPr>
        <w:t>en tot intrekking van het besluit van de Waalse Regering van 28 februari 2008</w:t>
      </w:r>
      <w:r w:rsidR="00AC7020" w:rsidRPr="00AC7020">
        <w:rPr>
          <w:i/>
          <w:lang w:val="nl-BE"/>
        </w:rPr>
        <w:t xml:space="preserve"> </w:t>
      </w:r>
      <w:r w:rsidR="00EC5A72" w:rsidRPr="00AC7020">
        <w:rPr>
          <w:i/>
          <w:lang w:val="nl-BE"/>
        </w:rPr>
        <w:t xml:space="preserve">– </w:t>
      </w:r>
      <w:r w:rsidR="00AC7020">
        <w:rPr>
          <w:i/>
          <w:highlight w:val="cyan"/>
          <w:lang w:val="nl-BE"/>
        </w:rPr>
        <w:t>zie dit</w:t>
      </w:r>
      <w:r w:rsidR="00EC5A72" w:rsidRPr="00AC7020">
        <w:rPr>
          <w:i/>
          <w:highlight w:val="cyan"/>
          <w:lang w:val="nl-BE"/>
        </w:rPr>
        <w:t xml:space="preserve"> document</w:t>
      </w:r>
      <w:r w:rsidR="00423991" w:rsidRPr="00AC7020">
        <w:rPr>
          <w:lang w:val="nl-BE"/>
        </w:rPr>
        <w:t>)</w:t>
      </w:r>
      <w:r w:rsidR="005417A2">
        <w:rPr>
          <w:lang w:val="nl-BE"/>
        </w:rPr>
        <w:t>.</w:t>
      </w:r>
    </w:p>
    <w:p w:rsidR="00423991" w:rsidRPr="00AC7020" w:rsidRDefault="00AC7020" w:rsidP="00AC7020">
      <w:pPr>
        <w:pStyle w:val="Paragraphedeliste"/>
        <w:numPr>
          <w:ilvl w:val="0"/>
          <w:numId w:val="6"/>
        </w:numPr>
        <w:spacing w:after="0" w:line="240" w:lineRule="auto"/>
        <w:jc w:val="both"/>
        <w:rPr>
          <w:lang w:val="nl-BE"/>
        </w:rPr>
      </w:pPr>
      <w:r w:rsidRPr="00AC7020">
        <w:rPr>
          <w:lang w:val="nl-BE"/>
        </w:rPr>
        <w:t xml:space="preserve">De Vlaamse regering </w:t>
      </w:r>
      <w:r w:rsidR="00423991" w:rsidRPr="00AC7020">
        <w:rPr>
          <w:lang w:val="nl-BE"/>
        </w:rPr>
        <w:t>(</w:t>
      </w:r>
      <w:r w:rsidRPr="00AC7020">
        <w:rPr>
          <w:i/>
          <w:lang w:val="nl-BE"/>
        </w:rPr>
        <w:t>zie</w:t>
      </w:r>
      <w:r w:rsidR="00423991" w:rsidRPr="00AC7020">
        <w:rPr>
          <w:i/>
          <w:lang w:val="nl-BE"/>
        </w:rPr>
        <w:t xml:space="preserve"> </w:t>
      </w:r>
      <w:r w:rsidRPr="00AC7020">
        <w:rPr>
          <w:i/>
          <w:lang w:val="nl-BE"/>
        </w:rPr>
        <w:t>Besluit van de Vlaamse Regering</w:t>
      </w:r>
      <w:r w:rsidRPr="00AC7020">
        <w:rPr>
          <w:i/>
          <w:lang w:val="nl-BE"/>
        </w:rPr>
        <w:t xml:space="preserve"> van 12 december 2008 </w:t>
      </w:r>
      <w:r w:rsidRPr="00AC7020">
        <w:rPr>
          <w:i/>
          <w:lang w:val="nl-BE"/>
        </w:rPr>
        <w:t>betreffende de biologische productie en de etikettering van biologische producten</w:t>
      </w:r>
      <w:r w:rsidRPr="00AC7020">
        <w:rPr>
          <w:i/>
          <w:lang w:val="nl-BE"/>
        </w:rPr>
        <w:t xml:space="preserve"> </w:t>
      </w:r>
      <w:r w:rsidR="00EC5A72" w:rsidRPr="00AC7020">
        <w:rPr>
          <w:i/>
          <w:lang w:val="nl-BE"/>
        </w:rPr>
        <w:t xml:space="preserve">– </w:t>
      </w:r>
      <w:r>
        <w:rPr>
          <w:i/>
          <w:highlight w:val="cyan"/>
          <w:lang w:val="nl-BE"/>
        </w:rPr>
        <w:t>zie dit</w:t>
      </w:r>
      <w:r w:rsidR="00EC5A72" w:rsidRPr="00AC7020">
        <w:rPr>
          <w:i/>
          <w:highlight w:val="cyan"/>
          <w:lang w:val="nl-BE"/>
        </w:rPr>
        <w:t xml:space="preserve"> document</w:t>
      </w:r>
      <w:r w:rsidR="00423991" w:rsidRPr="00AC7020">
        <w:rPr>
          <w:lang w:val="nl-BE"/>
        </w:rPr>
        <w:t>)</w:t>
      </w:r>
      <w:r w:rsidR="005417A2">
        <w:rPr>
          <w:lang w:val="nl-BE"/>
        </w:rPr>
        <w:t>.</w:t>
      </w:r>
      <w:r w:rsidR="00423991" w:rsidRPr="00AC7020">
        <w:rPr>
          <w:lang w:val="nl-BE"/>
        </w:rPr>
        <w:t xml:space="preserve"> </w:t>
      </w:r>
    </w:p>
    <w:p w:rsidR="00423991" w:rsidRPr="00AC7020" w:rsidRDefault="00AC7020" w:rsidP="00AC7020">
      <w:pPr>
        <w:pStyle w:val="Paragraphedeliste"/>
        <w:numPr>
          <w:ilvl w:val="0"/>
          <w:numId w:val="6"/>
        </w:numPr>
        <w:spacing w:after="0" w:line="240" w:lineRule="auto"/>
        <w:jc w:val="both"/>
        <w:rPr>
          <w:lang w:val="nl-BE"/>
        </w:rPr>
      </w:pPr>
      <w:r w:rsidRPr="00AC7020">
        <w:rPr>
          <w:lang w:val="nl-BE"/>
        </w:rPr>
        <w:t>De regering van het Brussels Hoofdstedelijke Gewest</w:t>
      </w:r>
      <w:r w:rsidR="00423991" w:rsidRPr="00AC7020">
        <w:rPr>
          <w:lang w:val="nl-BE"/>
        </w:rPr>
        <w:t xml:space="preserve"> (</w:t>
      </w:r>
      <w:r w:rsidRPr="00AC7020">
        <w:rPr>
          <w:i/>
          <w:lang w:val="nl-BE"/>
        </w:rPr>
        <w:t>zie</w:t>
      </w:r>
      <w:r w:rsidR="00423991" w:rsidRPr="00AC7020">
        <w:rPr>
          <w:i/>
          <w:lang w:val="nl-BE"/>
        </w:rPr>
        <w:t xml:space="preserve"> </w:t>
      </w:r>
      <w:r w:rsidRPr="00AC7020">
        <w:rPr>
          <w:i/>
          <w:lang w:val="nl-BE"/>
        </w:rPr>
        <w:t>Besluit van de Brusselse Hoofdstedelijke</w:t>
      </w:r>
      <w:r w:rsidRPr="00AC7020">
        <w:rPr>
          <w:i/>
          <w:lang w:val="nl-BE"/>
        </w:rPr>
        <w:t xml:space="preserve"> </w:t>
      </w:r>
      <w:r w:rsidRPr="00AC7020">
        <w:rPr>
          <w:i/>
          <w:lang w:val="nl-BE"/>
        </w:rPr>
        <w:t>Regering</w:t>
      </w:r>
      <w:r w:rsidRPr="00AC7020">
        <w:rPr>
          <w:i/>
          <w:lang w:val="nl-BE"/>
        </w:rPr>
        <w:t xml:space="preserve"> van 3 december 2009 </w:t>
      </w:r>
      <w:proofErr w:type="gramStart"/>
      <w:r w:rsidRPr="00AC7020">
        <w:rPr>
          <w:i/>
          <w:lang w:val="nl-BE"/>
        </w:rPr>
        <w:t>inzake</w:t>
      </w:r>
      <w:proofErr w:type="gramEnd"/>
      <w:r w:rsidRPr="00AC7020">
        <w:rPr>
          <w:i/>
          <w:lang w:val="nl-BE"/>
        </w:rPr>
        <w:t xml:space="preserve"> de biologische productiemethode en de etikettering</w:t>
      </w:r>
      <w:r w:rsidRPr="00AC7020">
        <w:rPr>
          <w:i/>
          <w:lang w:val="nl-BE"/>
        </w:rPr>
        <w:t xml:space="preserve"> </w:t>
      </w:r>
      <w:r w:rsidRPr="00AC7020">
        <w:rPr>
          <w:i/>
          <w:lang w:val="nl-BE"/>
        </w:rPr>
        <w:t>van biologische producten</w:t>
      </w:r>
      <w:r w:rsidR="00EC5A72" w:rsidRPr="00AC7020">
        <w:rPr>
          <w:i/>
          <w:lang w:val="nl-BE"/>
        </w:rPr>
        <w:t xml:space="preserve">– </w:t>
      </w:r>
      <w:r>
        <w:rPr>
          <w:i/>
          <w:highlight w:val="cyan"/>
          <w:lang w:val="nl-BE"/>
        </w:rPr>
        <w:t xml:space="preserve">zie dit </w:t>
      </w:r>
      <w:r w:rsidR="00EC5A72" w:rsidRPr="00AC7020">
        <w:rPr>
          <w:i/>
          <w:highlight w:val="cyan"/>
          <w:lang w:val="nl-BE"/>
        </w:rPr>
        <w:t>document</w:t>
      </w:r>
      <w:r w:rsidR="00423991" w:rsidRPr="00AC7020">
        <w:rPr>
          <w:lang w:val="nl-BE"/>
        </w:rPr>
        <w:t>)</w:t>
      </w:r>
      <w:r w:rsidR="00423991" w:rsidRPr="00AC7020">
        <w:rPr>
          <w:lang w:val="nl-BE"/>
        </w:rPr>
        <w:t>.</w:t>
      </w:r>
    </w:p>
    <w:p w:rsidR="00423991" w:rsidRPr="00AC7020" w:rsidRDefault="00423991" w:rsidP="00423991">
      <w:pPr>
        <w:pStyle w:val="Paragraphedeliste"/>
        <w:spacing w:after="0" w:line="240" w:lineRule="auto"/>
        <w:ind w:left="768"/>
        <w:jc w:val="both"/>
        <w:rPr>
          <w:lang w:val="nl-BE"/>
        </w:rPr>
      </w:pPr>
      <w:r w:rsidRPr="00AC7020">
        <w:rPr>
          <w:lang w:val="nl-BE"/>
        </w:rPr>
        <w:t xml:space="preserve"> </w:t>
      </w:r>
    </w:p>
    <w:p w:rsidR="00337740" w:rsidRPr="00337740" w:rsidRDefault="00337740" w:rsidP="00423991">
      <w:pPr>
        <w:spacing w:after="0" w:line="240" w:lineRule="auto"/>
        <w:jc w:val="both"/>
        <w:rPr>
          <w:lang w:val="nl-BE"/>
        </w:rPr>
      </w:pPr>
      <w:r w:rsidRPr="00337740">
        <w:rPr>
          <w:lang w:val="nl-BE"/>
        </w:rPr>
        <w:t xml:space="preserve">De </w:t>
      </w:r>
      <w:proofErr w:type="spellStart"/>
      <w:r w:rsidRPr="00337740">
        <w:rPr>
          <w:lang w:val="nl-BE"/>
        </w:rPr>
        <w:t>contrôle</w:t>
      </w:r>
      <w:proofErr w:type="spellEnd"/>
      <w:r w:rsidRPr="00337740">
        <w:rPr>
          <w:lang w:val="nl-BE"/>
        </w:rPr>
        <w:t xml:space="preserve">-instellingen moeten erkend zijn en het tariferingssysteem moet goedgekeurd zijn. Momenteel bestaan er in België drie erkende instellingen, </w:t>
      </w:r>
      <w:proofErr w:type="gramStart"/>
      <w:r w:rsidRPr="00337740">
        <w:rPr>
          <w:lang w:val="nl-BE"/>
        </w:rPr>
        <w:t>met name</w:t>
      </w:r>
      <w:proofErr w:type="gramEnd"/>
      <w:r w:rsidRPr="00337740">
        <w:rPr>
          <w:lang w:val="nl-BE"/>
        </w:rPr>
        <w:t> :</w:t>
      </w:r>
    </w:p>
    <w:p w:rsidR="00423991" w:rsidRPr="00FE64D5" w:rsidRDefault="00423991" w:rsidP="00423991">
      <w:pPr>
        <w:spacing w:after="0" w:line="240" w:lineRule="auto"/>
        <w:jc w:val="both"/>
      </w:pPr>
    </w:p>
    <w:p w:rsidR="00423991" w:rsidRDefault="00423991" w:rsidP="00423991">
      <w:pPr>
        <w:pStyle w:val="NormalWeb"/>
        <w:numPr>
          <w:ilvl w:val="0"/>
          <w:numId w:val="3"/>
        </w:numPr>
        <w:spacing w:before="0" w:beforeAutospacing="0" w:after="0" w:afterAutospacing="0"/>
        <w:ind w:left="714" w:hanging="357"/>
        <w:rPr>
          <w:rFonts w:asciiTheme="minorHAnsi" w:hAnsiTheme="minorHAnsi"/>
          <w:color w:val="000000"/>
          <w:sz w:val="22"/>
          <w:lang w:val="nl-BE"/>
        </w:rPr>
      </w:pPr>
      <w:proofErr w:type="spellStart"/>
      <w:r w:rsidRPr="00804F17">
        <w:rPr>
          <w:rFonts w:asciiTheme="minorHAnsi" w:hAnsiTheme="minorHAnsi"/>
          <w:color w:val="000000"/>
          <w:sz w:val="22"/>
          <w:lang w:val="nl-BE"/>
        </w:rPr>
        <w:t>Certisys</w:t>
      </w:r>
      <w:proofErr w:type="spellEnd"/>
      <w:r w:rsidRPr="00804F17">
        <w:rPr>
          <w:rFonts w:asciiTheme="minorHAnsi" w:hAnsiTheme="minorHAnsi"/>
          <w:color w:val="000000"/>
          <w:sz w:val="22"/>
          <w:lang w:val="nl-BE"/>
        </w:rPr>
        <w:t xml:space="preserve"> bvba (BE-BIO-01) </w:t>
      </w:r>
      <w:r w:rsidRPr="00804F17">
        <w:rPr>
          <w:rFonts w:asciiTheme="minorHAnsi" w:hAnsiTheme="minorHAnsi"/>
          <w:color w:val="000000"/>
          <w:sz w:val="22"/>
          <w:lang w:val="nl-BE"/>
        </w:rPr>
        <w:br/>
        <w:t xml:space="preserve">K. Maria Hendrikaplein 5-6, 9000 Gent </w:t>
      </w:r>
      <w:r w:rsidRPr="00804F17">
        <w:rPr>
          <w:rFonts w:asciiTheme="minorHAnsi" w:hAnsiTheme="minorHAnsi"/>
          <w:color w:val="000000"/>
          <w:sz w:val="22"/>
          <w:lang w:val="nl-BE"/>
        </w:rPr>
        <w:br/>
        <w:t xml:space="preserve">T 09 245 82 36 </w:t>
      </w:r>
      <w:r>
        <w:rPr>
          <w:rFonts w:asciiTheme="minorHAnsi" w:hAnsiTheme="minorHAnsi"/>
          <w:color w:val="000000"/>
          <w:sz w:val="22"/>
          <w:lang w:val="nl-BE"/>
        </w:rPr>
        <w:t xml:space="preserve">- </w:t>
      </w:r>
      <w:hyperlink r:id="rId6" w:history="1">
        <w:r w:rsidRPr="00804F17">
          <w:rPr>
            <w:rStyle w:val="Lienhypertexte"/>
            <w:rFonts w:asciiTheme="minorHAnsi" w:hAnsiTheme="minorHAnsi"/>
            <w:sz w:val="22"/>
            <w:lang w:val="nl-BE"/>
          </w:rPr>
          <w:t>info@certisys.eu</w:t>
        </w:r>
      </w:hyperlink>
      <w:proofErr w:type="gramStart"/>
      <w:r w:rsidRPr="00804F17">
        <w:rPr>
          <w:rFonts w:asciiTheme="minorHAnsi" w:hAnsiTheme="minorHAnsi"/>
          <w:color w:val="000000"/>
          <w:sz w:val="22"/>
          <w:lang w:val="nl-BE"/>
        </w:rPr>
        <w:t xml:space="preserve"> </w:t>
      </w:r>
      <w:r>
        <w:rPr>
          <w:rFonts w:asciiTheme="minorHAnsi" w:hAnsiTheme="minorHAnsi"/>
          <w:color w:val="000000"/>
          <w:sz w:val="22"/>
          <w:lang w:val="nl-BE"/>
        </w:rPr>
        <w:t xml:space="preserve"> -</w:t>
      </w:r>
      <w:proofErr w:type="gramEnd"/>
      <w:r>
        <w:rPr>
          <w:rFonts w:asciiTheme="minorHAnsi" w:hAnsiTheme="minorHAnsi"/>
          <w:color w:val="000000"/>
          <w:sz w:val="22"/>
          <w:lang w:val="nl-BE"/>
        </w:rPr>
        <w:t xml:space="preserve"> </w:t>
      </w:r>
      <w:hyperlink r:id="rId7" w:history="1">
        <w:r w:rsidRPr="00804F17">
          <w:rPr>
            <w:rStyle w:val="Lienhypertexte"/>
            <w:rFonts w:asciiTheme="minorHAnsi" w:hAnsiTheme="minorHAnsi"/>
            <w:sz w:val="22"/>
            <w:lang w:val="nl-BE"/>
          </w:rPr>
          <w:t>http://www.c</w:t>
        </w:r>
        <w:r w:rsidRPr="00804F17">
          <w:rPr>
            <w:rStyle w:val="Lienhypertexte"/>
            <w:rFonts w:asciiTheme="minorHAnsi" w:hAnsiTheme="minorHAnsi"/>
            <w:sz w:val="22"/>
            <w:lang w:val="nl-BE"/>
          </w:rPr>
          <w:t>e</w:t>
        </w:r>
        <w:r w:rsidRPr="00804F17">
          <w:rPr>
            <w:rStyle w:val="Lienhypertexte"/>
            <w:rFonts w:asciiTheme="minorHAnsi" w:hAnsiTheme="minorHAnsi"/>
            <w:sz w:val="22"/>
            <w:lang w:val="nl-BE"/>
          </w:rPr>
          <w:t>rtisys.eu</w:t>
        </w:r>
      </w:hyperlink>
      <w:r w:rsidRPr="00804F17">
        <w:rPr>
          <w:rFonts w:asciiTheme="minorHAnsi" w:hAnsiTheme="minorHAnsi"/>
          <w:color w:val="000000"/>
          <w:sz w:val="22"/>
          <w:lang w:val="nl-BE"/>
        </w:rPr>
        <w:t xml:space="preserve"> </w:t>
      </w:r>
    </w:p>
    <w:p w:rsidR="00423991" w:rsidRPr="00804F17" w:rsidRDefault="00423991" w:rsidP="00423991">
      <w:pPr>
        <w:pStyle w:val="NormalWeb"/>
        <w:spacing w:before="0" w:beforeAutospacing="0" w:after="0" w:afterAutospacing="0"/>
        <w:ind w:left="714"/>
        <w:rPr>
          <w:rFonts w:asciiTheme="minorHAnsi" w:hAnsiTheme="minorHAnsi"/>
          <w:color w:val="000000"/>
          <w:sz w:val="22"/>
          <w:lang w:val="nl-BE"/>
        </w:rPr>
      </w:pPr>
    </w:p>
    <w:p w:rsidR="00423991" w:rsidRPr="00423991" w:rsidRDefault="00423991" w:rsidP="00423991">
      <w:pPr>
        <w:pStyle w:val="NormalWeb"/>
        <w:numPr>
          <w:ilvl w:val="0"/>
          <w:numId w:val="3"/>
        </w:numPr>
        <w:spacing w:before="0" w:beforeAutospacing="0" w:after="0" w:afterAutospacing="0"/>
        <w:ind w:left="714" w:hanging="357"/>
        <w:rPr>
          <w:rStyle w:val="Lienhypertexte"/>
          <w:rFonts w:asciiTheme="minorHAnsi" w:hAnsiTheme="minorHAnsi"/>
          <w:color w:val="000000"/>
          <w:sz w:val="22"/>
          <w:u w:val="none"/>
          <w:lang w:val="nl-BE"/>
        </w:rPr>
      </w:pPr>
      <w:r w:rsidRPr="00804F17">
        <w:rPr>
          <w:rFonts w:asciiTheme="minorHAnsi" w:hAnsiTheme="minorHAnsi"/>
          <w:color w:val="000000"/>
          <w:sz w:val="22"/>
          <w:lang w:val="nl-BE"/>
        </w:rPr>
        <w:t xml:space="preserve">TÜV Nord </w:t>
      </w:r>
      <w:proofErr w:type="spellStart"/>
      <w:r w:rsidRPr="00804F17">
        <w:rPr>
          <w:rFonts w:asciiTheme="minorHAnsi" w:hAnsiTheme="minorHAnsi"/>
          <w:color w:val="000000"/>
          <w:sz w:val="22"/>
          <w:lang w:val="nl-BE"/>
        </w:rPr>
        <w:t>Integra</w:t>
      </w:r>
      <w:proofErr w:type="spellEnd"/>
      <w:r w:rsidRPr="00804F17">
        <w:rPr>
          <w:rFonts w:asciiTheme="minorHAnsi" w:hAnsiTheme="minorHAnsi"/>
          <w:color w:val="000000"/>
          <w:sz w:val="22"/>
          <w:lang w:val="nl-BE"/>
        </w:rPr>
        <w:t xml:space="preserve"> (BE-BIO-02) </w:t>
      </w:r>
      <w:r w:rsidRPr="00804F17">
        <w:rPr>
          <w:rFonts w:asciiTheme="minorHAnsi" w:hAnsiTheme="minorHAnsi"/>
          <w:color w:val="000000"/>
          <w:sz w:val="22"/>
          <w:lang w:val="nl-BE"/>
        </w:rPr>
        <w:br/>
        <w:t xml:space="preserve">Statiestraat 164 A, 2600 Berchem </w:t>
      </w:r>
      <w:r w:rsidRPr="00804F17">
        <w:rPr>
          <w:rFonts w:asciiTheme="minorHAnsi" w:hAnsiTheme="minorHAnsi"/>
          <w:color w:val="000000"/>
          <w:sz w:val="22"/>
          <w:lang w:val="nl-BE"/>
        </w:rPr>
        <w:br/>
        <w:t xml:space="preserve">T 03 287 37 60 </w:t>
      </w:r>
      <w:r>
        <w:rPr>
          <w:rFonts w:asciiTheme="minorHAnsi" w:hAnsiTheme="minorHAnsi"/>
          <w:color w:val="000000"/>
          <w:sz w:val="22"/>
          <w:lang w:val="nl-BE"/>
        </w:rPr>
        <w:t xml:space="preserve">- </w:t>
      </w:r>
      <w:hyperlink r:id="rId8" w:history="1">
        <w:r w:rsidRPr="00804F17">
          <w:rPr>
            <w:rStyle w:val="Lienhypertexte"/>
            <w:rFonts w:asciiTheme="minorHAnsi" w:hAnsiTheme="minorHAnsi"/>
            <w:sz w:val="22"/>
            <w:lang w:val="nl-BE"/>
          </w:rPr>
          <w:t xml:space="preserve">info@tuv-nord-integra.com </w:t>
        </w:r>
      </w:hyperlink>
      <w:r>
        <w:rPr>
          <w:rFonts w:asciiTheme="minorHAnsi" w:hAnsiTheme="minorHAnsi"/>
          <w:color w:val="000000"/>
          <w:sz w:val="22"/>
          <w:lang w:val="nl-BE"/>
        </w:rPr>
        <w:t xml:space="preserve"> - </w:t>
      </w:r>
      <w:hyperlink r:id="rId9" w:history="1">
        <w:r w:rsidRPr="00804F17">
          <w:rPr>
            <w:rStyle w:val="Lienhypertexte"/>
            <w:rFonts w:asciiTheme="minorHAnsi" w:hAnsiTheme="minorHAnsi"/>
            <w:sz w:val="22"/>
            <w:lang w:val="nl-BE"/>
          </w:rPr>
          <w:t xml:space="preserve">http://www.tuv-nord-integra.com </w:t>
        </w:r>
      </w:hyperlink>
    </w:p>
    <w:p w:rsidR="00423991" w:rsidRPr="00804F17" w:rsidRDefault="00423991" w:rsidP="00423991">
      <w:pPr>
        <w:pStyle w:val="NormalWeb"/>
        <w:spacing w:before="0" w:beforeAutospacing="0" w:after="0" w:afterAutospacing="0"/>
        <w:ind w:left="714"/>
        <w:rPr>
          <w:rFonts w:asciiTheme="minorHAnsi" w:hAnsiTheme="minorHAnsi"/>
          <w:color w:val="000000"/>
          <w:sz w:val="22"/>
          <w:lang w:val="nl-BE"/>
        </w:rPr>
      </w:pPr>
    </w:p>
    <w:p w:rsidR="00423991" w:rsidRPr="00804F17" w:rsidRDefault="00423991" w:rsidP="00423991">
      <w:pPr>
        <w:pStyle w:val="NormalWeb"/>
        <w:numPr>
          <w:ilvl w:val="0"/>
          <w:numId w:val="3"/>
        </w:numPr>
        <w:spacing w:before="0" w:beforeAutospacing="0" w:after="0" w:afterAutospacing="0"/>
        <w:ind w:left="714" w:hanging="357"/>
        <w:rPr>
          <w:rFonts w:asciiTheme="minorHAnsi" w:hAnsiTheme="minorHAnsi"/>
          <w:color w:val="000000"/>
          <w:sz w:val="22"/>
          <w:lang w:val="en-US"/>
        </w:rPr>
      </w:pPr>
      <w:r w:rsidRPr="00804F17">
        <w:rPr>
          <w:rFonts w:asciiTheme="minorHAnsi" w:hAnsiTheme="minorHAnsi"/>
          <w:color w:val="000000"/>
          <w:sz w:val="22"/>
          <w:lang w:val="en-US"/>
        </w:rPr>
        <w:t xml:space="preserve">Quality Partner </w:t>
      </w:r>
      <w:proofErr w:type="spellStart"/>
      <w:r w:rsidRPr="00804F17">
        <w:rPr>
          <w:rFonts w:asciiTheme="minorHAnsi" w:hAnsiTheme="minorHAnsi"/>
          <w:color w:val="000000"/>
          <w:sz w:val="22"/>
          <w:lang w:val="en-US"/>
        </w:rPr>
        <w:t>nv</w:t>
      </w:r>
      <w:proofErr w:type="spellEnd"/>
      <w:r w:rsidRPr="00804F17">
        <w:rPr>
          <w:rFonts w:asciiTheme="minorHAnsi" w:hAnsiTheme="minorHAnsi"/>
          <w:color w:val="000000"/>
          <w:sz w:val="22"/>
          <w:lang w:val="en-US"/>
        </w:rPr>
        <w:t xml:space="preserve"> (BE-BIO-03) </w:t>
      </w:r>
      <w:r w:rsidRPr="00804F17">
        <w:rPr>
          <w:rFonts w:asciiTheme="minorHAnsi" w:hAnsiTheme="minorHAnsi"/>
          <w:color w:val="000000"/>
          <w:sz w:val="22"/>
          <w:lang w:val="en-US"/>
        </w:rPr>
        <w:br/>
        <w:t xml:space="preserve">Rue </w:t>
      </w:r>
      <w:proofErr w:type="spellStart"/>
      <w:r w:rsidRPr="00804F17">
        <w:rPr>
          <w:rFonts w:asciiTheme="minorHAnsi" w:hAnsiTheme="minorHAnsi"/>
          <w:color w:val="000000"/>
          <w:sz w:val="22"/>
          <w:lang w:val="en-US"/>
        </w:rPr>
        <w:t>Hayeneux</w:t>
      </w:r>
      <w:proofErr w:type="spellEnd"/>
      <w:r w:rsidRPr="00804F17">
        <w:rPr>
          <w:rFonts w:asciiTheme="minorHAnsi" w:hAnsiTheme="minorHAnsi"/>
          <w:color w:val="000000"/>
          <w:sz w:val="22"/>
          <w:lang w:val="en-US"/>
        </w:rPr>
        <w:t xml:space="preserve"> 62, 4040 </w:t>
      </w:r>
      <w:proofErr w:type="spellStart"/>
      <w:r w:rsidRPr="00804F17">
        <w:rPr>
          <w:rFonts w:asciiTheme="minorHAnsi" w:hAnsiTheme="minorHAnsi"/>
          <w:color w:val="000000"/>
          <w:sz w:val="22"/>
          <w:lang w:val="en-US"/>
        </w:rPr>
        <w:t>Herstal</w:t>
      </w:r>
      <w:proofErr w:type="spellEnd"/>
      <w:r w:rsidRPr="00804F17">
        <w:rPr>
          <w:rFonts w:asciiTheme="minorHAnsi" w:hAnsiTheme="minorHAnsi"/>
          <w:color w:val="000000"/>
          <w:sz w:val="22"/>
          <w:lang w:val="en-US"/>
        </w:rPr>
        <w:t xml:space="preserve"> </w:t>
      </w:r>
      <w:r w:rsidRPr="00804F17">
        <w:rPr>
          <w:rFonts w:asciiTheme="minorHAnsi" w:hAnsiTheme="minorHAnsi"/>
          <w:color w:val="000000"/>
          <w:sz w:val="22"/>
          <w:lang w:val="en-US"/>
        </w:rPr>
        <w:br/>
        <w:t xml:space="preserve">Tel. 04 240 75 00 </w:t>
      </w:r>
      <w:r>
        <w:rPr>
          <w:rFonts w:asciiTheme="minorHAnsi" w:hAnsiTheme="minorHAnsi"/>
          <w:color w:val="000000"/>
          <w:sz w:val="22"/>
          <w:lang w:val="en-US"/>
        </w:rPr>
        <w:t xml:space="preserve">- </w:t>
      </w:r>
      <w:hyperlink r:id="rId10" w:history="1">
        <w:r w:rsidRPr="00804F17">
          <w:rPr>
            <w:rStyle w:val="Lienhypertexte"/>
            <w:rFonts w:asciiTheme="minorHAnsi" w:hAnsiTheme="minorHAnsi"/>
            <w:sz w:val="22"/>
            <w:lang w:val="en-US"/>
          </w:rPr>
          <w:t xml:space="preserve">info@quality-partner.be </w:t>
        </w:r>
      </w:hyperlink>
      <w:r w:rsidRPr="00804F17">
        <w:rPr>
          <w:rFonts w:asciiTheme="minorHAnsi" w:hAnsiTheme="minorHAnsi"/>
          <w:color w:val="000000"/>
          <w:sz w:val="22"/>
          <w:lang w:val="en-US"/>
        </w:rPr>
        <w:t xml:space="preserve">- </w:t>
      </w:r>
      <w:hyperlink r:id="rId11" w:history="1">
        <w:r w:rsidRPr="00804F17">
          <w:rPr>
            <w:rStyle w:val="Lienhypertexte"/>
            <w:rFonts w:asciiTheme="minorHAnsi" w:hAnsiTheme="minorHAnsi"/>
            <w:sz w:val="22"/>
            <w:lang w:val="en-US"/>
          </w:rPr>
          <w:t xml:space="preserve">http://www.quality-partner.be/nl/ </w:t>
        </w:r>
      </w:hyperlink>
    </w:p>
    <w:p w:rsidR="00423991" w:rsidRDefault="00423991" w:rsidP="00190EBE">
      <w:pPr>
        <w:spacing w:after="0" w:line="240" w:lineRule="auto"/>
        <w:jc w:val="both"/>
        <w:rPr>
          <w:lang w:val="en-US"/>
        </w:rPr>
      </w:pPr>
    </w:p>
    <w:p w:rsidR="00337740" w:rsidRPr="00337740" w:rsidRDefault="00337740" w:rsidP="00190EBE">
      <w:pPr>
        <w:spacing w:after="0" w:line="240" w:lineRule="auto"/>
        <w:jc w:val="both"/>
        <w:rPr>
          <w:lang w:val="nl-BE"/>
        </w:rPr>
      </w:pPr>
      <w:r w:rsidRPr="00337740">
        <w:rPr>
          <w:lang w:val="nl-BE"/>
        </w:rPr>
        <w:t>Een</w:t>
      </w:r>
      <w:r w:rsidR="0070469A" w:rsidRPr="00337740">
        <w:rPr>
          <w:lang w:val="nl-BE"/>
        </w:rPr>
        <w:t xml:space="preserve"> </w:t>
      </w:r>
      <w:r w:rsidR="0070469A" w:rsidRPr="00337740">
        <w:rPr>
          <w:b/>
          <w:lang w:val="nl-BE"/>
        </w:rPr>
        <w:t>« certifica</w:t>
      </w:r>
      <w:r w:rsidRPr="00337740">
        <w:rPr>
          <w:b/>
          <w:lang w:val="nl-BE"/>
        </w:rPr>
        <w:t>a</w:t>
      </w:r>
      <w:r w:rsidR="0070469A" w:rsidRPr="00337740">
        <w:rPr>
          <w:b/>
          <w:lang w:val="nl-BE"/>
        </w:rPr>
        <w:t xml:space="preserve">t » </w:t>
      </w:r>
      <w:r w:rsidRPr="00337740">
        <w:rPr>
          <w:b/>
          <w:lang w:val="nl-BE"/>
        </w:rPr>
        <w:t>moet</w:t>
      </w:r>
      <w:r w:rsidR="0070469A" w:rsidRPr="00337740">
        <w:rPr>
          <w:b/>
          <w:lang w:val="nl-BE"/>
        </w:rPr>
        <w:t xml:space="preserve"> </w:t>
      </w:r>
      <w:r w:rsidRPr="00337740">
        <w:rPr>
          <w:lang w:val="nl-BE"/>
        </w:rPr>
        <w:t>verklaren dat het product in kwestie in regel is met de wettelijke normen en dat het is geproduceerd met inachtneming van deze drie voorwaarden.</w:t>
      </w:r>
    </w:p>
    <w:p w:rsidR="0070469A" w:rsidRDefault="0070469A" w:rsidP="00190EBE">
      <w:pPr>
        <w:spacing w:after="0" w:line="240" w:lineRule="auto"/>
        <w:jc w:val="both"/>
      </w:pPr>
    </w:p>
    <w:p w:rsidR="00337740" w:rsidRPr="00337740" w:rsidRDefault="00337740" w:rsidP="00190EBE">
      <w:pPr>
        <w:spacing w:after="0" w:line="240" w:lineRule="auto"/>
        <w:jc w:val="both"/>
        <w:rPr>
          <w:lang w:val="nl-BE"/>
        </w:rPr>
      </w:pPr>
      <w:r w:rsidRPr="00337740">
        <w:rPr>
          <w:lang w:val="nl-BE"/>
        </w:rPr>
        <w:t>De</w:t>
      </w:r>
      <w:r w:rsidR="0070469A" w:rsidRPr="00337740">
        <w:rPr>
          <w:lang w:val="nl-BE"/>
        </w:rPr>
        <w:t xml:space="preserve"> </w:t>
      </w:r>
      <w:r w:rsidR="0070469A" w:rsidRPr="00337740">
        <w:rPr>
          <w:b/>
          <w:u w:val="single"/>
          <w:lang w:val="nl-BE"/>
        </w:rPr>
        <w:t>« tra</w:t>
      </w:r>
      <w:r w:rsidRPr="00337740">
        <w:rPr>
          <w:b/>
          <w:u w:val="single"/>
          <w:lang w:val="nl-BE"/>
        </w:rPr>
        <w:t>ceerbaarheid</w:t>
      </w:r>
      <w:r w:rsidR="0070469A" w:rsidRPr="00337740">
        <w:rPr>
          <w:b/>
          <w:u w:val="single"/>
          <w:lang w:val="nl-BE"/>
        </w:rPr>
        <w:t> »</w:t>
      </w:r>
      <w:r w:rsidR="0070469A" w:rsidRPr="00337740">
        <w:rPr>
          <w:lang w:val="nl-BE"/>
        </w:rPr>
        <w:t xml:space="preserve"> </w:t>
      </w:r>
      <w:r w:rsidRPr="00337740">
        <w:rPr>
          <w:lang w:val="nl-BE"/>
        </w:rPr>
        <w:t xml:space="preserve">in alle stadia van de commerciële keten vormt dus een </w:t>
      </w:r>
      <w:proofErr w:type="spellStart"/>
      <w:r w:rsidRPr="00337740">
        <w:rPr>
          <w:lang w:val="nl-BE"/>
        </w:rPr>
        <w:t>belangkrijk</w:t>
      </w:r>
      <w:proofErr w:type="spellEnd"/>
      <w:r w:rsidRPr="00337740">
        <w:rPr>
          <w:lang w:val="nl-BE"/>
        </w:rPr>
        <w:t xml:space="preserve"> element, </w:t>
      </w:r>
      <w:proofErr w:type="gramStart"/>
      <w:r w:rsidRPr="00337740">
        <w:rPr>
          <w:lang w:val="nl-BE"/>
        </w:rPr>
        <w:t>waarbij</w:t>
      </w:r>
      <w:proofErr w:type="gramEnd"/>
      <w:r w:rsidRPr="00337740">
        <w:rPr>
          <w:lang w:val="nl-BE"/>
        </w:rPr>
        <w:t xml:space="preserve"> niet uit het oog mag worden verloren dat elke mengeling van bio en niet-bio ingrediënten in gelijk welke fase van het fabricageproces verboden is.</w:t>
      </w:r>
    </w:p>
    <w:p w:rsidR="0070469A" w:rsidRDefault="0070469A" w:rsidP="00190EBE">
      <w:pPr>
        <w:spacing w:after="0" w:line="240" w:lineRule="auto"/>
        <w:jc w:val="both"/>
      </w:pPr>
    </w:p>
    <w:p w:rsidR="0070469A" w:rsidRPr="005C0AB3" w:rsidRDefault="005C0AB3" w:rsidP="00190EBE">
      <w:pPr>
        <w:spacing w:after="0" w:line="240" w:lineRule="auto"/>
        <w:jc w:val="both"/>
        <w:rPr>
          <w:b/>
          <w:highlight w:val="yellow"/>
          <w:u w:val="single"/>
          <w:lang w:val="nl-BE"/>
        </w:rPr>
      </w:pPr>
      <w:r w:rsidRPr="005C0AB3">
        <w:rPr>
          <w:b/>
          <w:highlight w:val="yellow"/>
          <w:u w:val="single"/>
          <w:lang w:val="nl-BE"/>
        </w:rPr>
        <w:t xml:space="preserve">Wie moet onder controle </w:t>
      </w:r>
      <w:proofErr w:type="gramStart"/>
      <w:r w:rsidRPr="005C0AB3">
        <w:rPr>
          <w:b/>
          <w:highlight w:val="yellow"/>
          <w:u w:val="single"/>
          <w:lang w:val="nl-BE"/>
        </w:rPr>
        <w:t>staan ?</w:t>
      </w:r>
      <w:proofErr w:type="gramEnd"/>
    </w:p>
    <w:p w:rsidR="000912A4" w:rsidRDefault="005C0AB3" w:rsidP="005C0AB3">
      <w:pPr>
        <w:spacing w:after="0" w:line="240" w:lineRule="auto"/>
        <w:jc w:val="both"/>
        <w:rPr>
          <w:lang w:val="nl-BE"/>
        </w:rPr>
      </w:pPr>
      <w:r w:rsidRPr="005C0AB3">
        <w:rPr>
          <w:u w:val="single"/>
          <w:lang w:val="nl-BE"/>
        </w:rPr>
        <w:t>Elke marktdeelnemer</w:t>
      </w:r>
      <w:r>
        <w:rPr>
          <w:lang w:val="nl-BE"/>
        </w:rPr>
        <w:t xml:space="preserve"> </w:t>
      </w:r>
      <w:r w:rsidRPr="005C0AB3">
        <w:rPr>
          <w:lang w:val="nl-BE"/>
        </w:rPr>
        <w:t>moet zich onderwerpen aan het controlesysteem, vermeld</w:t>
      </w:r>
      <w:r>
        <w:rPr>
          <w:lang w:val="nl-BE"/>
        </w:rPr>
        <w:t xml:space="preserve"> </w:t>
      </w:r>
      <w:r w:rsidRPr="005C0AB3">
        <w:rPr>
          <w:lang w:val="nl-BE"/>
        </w:rPr>
        <w:t>in artikel 27 van Verordening 834/2007 en dit besluit, en moet, met toepassing van artikel 28, 3, van Verordening</w:t>
      </w:r>
      <w:r>
        <w:rPr>
          <w:lang w:val="nl-BE"/>
        </w:rPr>
        <w:t xml:space="preserve"> </w:t>
      </w:r>
      <w:r w:rsidRPr="005C0AB3">
        <w:rPr>
          <w:lang w:val="nl-BE"/>
        </w:rPr>
        <w:t>834/2007, zijn kennisgeving indienen bij een door de minister erkend controleorgaan.</w:t>
      </w:r>
    </w:p>
    <w:p w:rsidR="005C0AB3" w:rsidRPr="005C0AB3" w:rsidRDefault="005C0AB3" w:rsidP="005C0AB3">
      <w:pPr>
        <w:spacing w:after="0" w:line="240" w:lineRule="auto"/>
        <w:jc w:val="both"/>
        <w:rPr>
          <w:lang w:val="nl-BE"/>
        </w:rPr>
      </w:pPr>
    </w:p>
    <w:p w:rsidR="00804F17" w:rsidRPr="00FF2DE3" w:rsidRDefault="000912A4" w:rsidP="005C0AB3">
      <w:pPr>
        <w:spacing w:after="0" w:line="240" w:lineRule="auto"/>
        <w:jc w:val="both"/>
      </w:pPr>
      <w:r w:rsidRPr="00FF2DE3">
        <w:rPr>
          <w:lang w:val="nl-BE"/>
        </w:rPr>
        <w:t>D</w:t>
      </w:r>
      <w:r w:rsidR="005C0AB3" w:rsidRPr="00FF2DE3">
        <w:rPr>
          <w:lang w:val="nl-BE"/>
        </w:rPr>
        <w:t>us</w:t>
      </w:r>
      <w:r w:rsidRPr="00FF2DE3">
        <w:rPr>
          <w:lang w:val="nl-BE"/>
        </w:rPr>
        <w:t xml:space="preserve">, </w:t>
      </w:r>
      <w:r w:rsidR="005C0AB3" w:rsidRPr="00FF2DE3">
        <w:rPr>
          <w:lang w:val="nl-BE"/>
        </w:rPr>
        <w:t>a</w:t>
      </w:r>
      <w:r w:rsidR="005C0AB3" w:rsidRPr="00FF2DE3">
        <w:rPr>
          <w:lang w:val="nl-BE"/>
        </w:rPr>
        <w:t>l wie biologische producten verwerkt (bereidt, verpakt, etiketteert), invoert, opslaat of verkoopt, moet</w:t>
      </w:r>
      <w:r w:rsidR="00FF2DE3" w:rsidRPr="00FF2DE3">
        <w:rPr>
          <w:lang w:val="nl-BE"/>
        </w:rPr>
        <w:t xml:space="preserve"> </w:t>
      </w:r>
      <w:r w:rsidR="005C0AB3" w:rsidRPr="00FF2DE3">
        <w:rPr>
          <w:lang w:val="nl-BE"/>
        </w:rPr>
        <w:t>officieel worden gecontroleerd.</w:t>
      </w:r>
      <w:r w:rsidR="00804F17" w:rsidRPr="00FF2DE3">
        <w:rPr>
          <w:lang w:val="nl-BE"/>
        </w:rPr>
        <w:t xml:space="preserve"> </w:t>
      </w:r>
      <w:r w:rsidR="00FF2DE3" w:rsidRPr="00FF2DE3">
        <w:rPr>
          <w:lang w:val="nl-BE"/>
        </w:rPr>
        <w:t>Het is ook het geval van de loonwerkers (bijvoorbeeld granen drogen in loondienst, dieren slachten in loondienst).</w:t>
      </w:r>
      <w:r w:rsidR="00804F17" w:rsidRPr="00FF2DE3">
        <w:rPr>
          <w:lang w:val="nl-BE"/>
        </w:rPr>
        <w:t xml:space="preserve"> </w:t>
      </w:r>
      <w:r w:rsidR="00FF2DE3">
        <w:rPr>
          <w:lang w:val="nl-BE"/>
        </w:rPr>
        <w:t xml:space="preserve"> </w:t>
      </w:r>
      <w:r w:rsidR="00FF2DE3" w:rsidRPr="00FF2DE3">
        <w:rPr>
          <w:lang w:val="nl-BE"/>
        </w:rPr>
        <w:t>Aan de andere kant kunnen bepaalde verkooppunten onder bepaalde voorwaarden worden vrijgesteld van het controlesysteem (zie artikel 28.2 van Verordening 834/2007).</w:t>
      </w:r>
      <w:r w:rsidR="00FF2DE3">
        <w:rPr>
          <w:lang w:val="nl-BE"/>
        </w:rPr>
        <w:t xml:space="preserve"> </w:t>
      </w:r>
    </w:p>
    <w:p w:rsidR="000912A4" w:rsidRPr="00FF2DE3" w:rsidRDefault="000912A4" w:rsidP="00190EBE">
      <w:pPr>
        <w:spacing w:after="0" w:line="240" w:lineRule="auto"/>
        <w:jc w:val="both"/>
      </w:pPr>
    </w:p>
    <w:p w:rsidR="003E13B0" w:rsidRPr="003E13B0" w:rsidRDefault="003E13B0" w:rsidP="00190EBE">
      <w:pPr>
        <w:spacing w:after="0" w:line="240" w:lineRule="auto"/>
        <w:jc w:val="both"/>
        <w:rPr>
          <w:b/>
          <w:highlight w:val="yellow"/>
          <w:u w:val="single"/>
          <w:lang w:val="nl-BE"/>
        </w:rPr>
      </w:pPr>
      <w:r w:rsidRPr="003E13B0">
        <w:rPr>
          <w:b/>
          <w:highlight w:val="yellow"/>
          <w:u w:val="single"/>
          <w:lang w:val="nl-BE"/>
        </w:rPr>
        <w:t xml:space="preserve">Voorbeeldkosten van certificering voor </w:t>
      </w:r>
      <w:proofErr w:type="spellStart"/>
      <w:r w:rsidRPr="003E13B0">
        <w:rPr>
          <w:b/>
          <w:highlight w:val="yellow"/>
          <w:u w:val="single"/>
          <w:lang w:val="nl-BE"/>
        </w:rPr>
        <w:t>bereiders</w:t>
      </w:r>
      <w:proofErr w:type="spellEnd"/>
      <w:r w:rsidRPr="003E13B0">
        <w:rPr>
          <w:b/>
          <w:highlight w:val="yellow"/>
          <w:u w:val="single"/>
          <w:lang w:val="nl-BE"/>
        </w:rPr>
        <w:t xml:space="preserve"> / importeurs / distributeurs / exporteurs</w:t>
      </w:r>
    </w:p>
    <w:p w:rsidR="003E13B0" w:rsidRPr="003E13B0" w:rsidRDefault="003E13B0" w:rsidP="00190EBE">
      <w:pPr>
        <w:spacing w:after="0" w:line="240" w:lineRule="auto"/>
        <w:jc w:val="both"/>
        <w:rPr>
          <w:color w:val="FF0000"/>
          <w:lang w:val="nl-BE"/>
        </w:rPr>
      </w:pPr>
      <w:r w:rsidRPr="003E13B0">
        <w:rPr>
          <w:lang w:val="nl-BE"/>
        </w:rPr>
        <w:t xml:space="preserve">De kosten van een certificering zijn gebaseerd op uw </w:t>
      </w:r>
      <w:r w:rsidRPr="003E13B0">
        <w:rPr>
          <w:color w:val="FF0000"/>
          <w:lang w:val="nl-BE"/>
        </w:rPr>
        <w:t>bio-</w:t>
      </w:r>
      <w:r w:rsidRPr="003E13B0">
        <w:rPr>
          <w:color w:val="FF0000"/>
          <w:lang w:val="nl-BE"/>
        </w:rPr>
        <w:t xml:space="preserve">omzet </w:t>
      </w:r>
      <w:r w:rsidRPr="003E13B0">
        <w:rPr>
          <w:lang w:val="nl-BE"/>
        </w:rPr>
        <w:t>(</w:t>
      </w:r>
      <w:r w:rsidRPr="003E13B0">
        <w:rPr>
          <w:color w:val="FF0000"/>
          <w:lang w:val="nl-BE"/>
        </w:rPr>
        <w:t>nog te specificeren als het accijns inbegrepen</w:t>
      </w:r>
      <w:r w:rsidRPr="003E13B0">
        <w:rPr>
          <w:color w:val="FF0000"/>
          <w:lang w:val="nl-BE"/>
        </w:rPr>
        <w:t xml:space="preserve"> is</w:t>
      </w:r>
      <w:r w:rsidRPr="003E13B0">
        <w:rPr>
          <w:color w:val="FF0000"/>
          <w:lang w:val="nl-BE"/>
        </w:rPr>
        <w:t xml:space="preserve"> of niet).</w:t>
      </w:r>
    </w:p>
    <w:p w:rsidR="003E13B0" w:rsidRDefault="003E13B0" w:rsidP="00190EBE">
      <w:pPr>
        <w:spacing w:after="0" w:line="240" w:lineRule="auto"/>
        <w:jc w:val="both"/>
      </w:pPr>
      <w:r w:rsidRPr="003E13B0">
        <w:rPr>
          <w:lang w:val="nl-BE"/>
        </w:rPr>
        <w:br/>
        <w:t xml:space="preserve">Er is een </w:t>
      </w:r>
      <w:r w:rsidRPr="003E13B0">
        <w:rPr>
          <w:lang w:val="nl-BE"/>
        </w:rPr>
        <w:t>vaste</w:t>
      </w:r>
      <w:r w:rsidRPr="003E13B0">
        <w:rPr>
          <w:lang w:val="nl-BE"/>
        </w:rPr>
        <w:t xml:space="preserve"> bijdrage verschuldigd. </w:t>
      </w:r>
      <w:proofErr w:type="spellStart"/>
      <w:r w:rsidRPr="003E13B0">
        <w:t>Zowel</w:t>
      </w:r>
      <w:proofErr w:type="spellEnd"/>
      <w:r w:rsidRPr="003E13B0">
        <w:t xml:space="preserve"> het </w:t>
      </w:r>
      <w:proofErr w:type="spellStart"/>
      <w:r w:rsidRPr="003E13B0">
        <w:t>bedrag</w:t>
      </w:r>
      <w:proofErr w:type="spellEnd"/>
      <w:r w:rsidRPr="003E13B0">
        <w:t xml:space="preserve"> </w:t>
      </w:r>
      <w:proofErr w:type="spellStart"/>
      <w:r w:rsidRPr="003E13B0">
        <w:t>als</w:t>
      </w:r>
      <w:proofErr w:type="spellEnd"/>
      <w:r w:rsidRPr="003E13B0">
        <w:t xml:space="preserve"> de minimumomzet variëren van de ene certificerende instantie tot de andere. Het kan variëren van 122.217,04 € (</w:t>
      </w:r>
      <w:proofErr w:type="spellStart"/>
      <w:r w:rsidRPr="003E13B0">
        <w:t>Quality</w:t>
      </w:r>
      <w:proofErr w:type="spellEnd"/>
      <w:r w:rsidRPr="003E13B0">
        <w:t xml:space="preserve"> Partner), 124.000 € (</w:t>
      </w:r>
      <w:proofErr w:type="spellStart"/>
      <w:r w:rsidRPr="003E13B0">
        <w:t>Certisys</w:t>
      </w:r>
      <w:proofErr w:type="spellEnd"/>
      <w:r w:rsidRPr="003E13B0">
        <w:t>), van 125.540 € tot 128.881 € (</w:t>
      </w:r>
      <w:proofErr w:type="spellStart"/>
      <w:r w:rsidRPr="003E13B0">
        <w:t>Tüv</w:t>
      </w:r>
      <w:proofErr w:type="spellEnd"/>
      <w:r w:rsidRPr="003E13B0">
        <w:t xml:space="preserve"> Nord </w:t>
      </w:r>
      <w:proofErr w:type="spellStart"/>
      <w:r w:rsidRPr="003E13B0">
        <w:t>Integra</w:t>
      </w:r>
      <w:proofErr w:type="spellEnd"/>
      <w:r w:rsidRPr="003E13B0">
        <w:t>).</w:t>
      </w:r>
    </w:p>
    <w:p w:rsidR="00190EBE" w:rsidRPr="003E13B0" w:rsidRDefault="003E13B0" w:rsidP="00190EBE">
      <w:pPr>
        <w:spacing w:after="0" w:line="240" w:lineRule="auto"/>
        <w:jc w:val="both"/>
        <w:rPr>
          <w:lang w:val="nl-BE"/>
        </w:rPr>
      </w:pPr>
      <w:r w:rsidRPr="003E13B0">
        <w:rPr>
          <w:lang w:val="nl-BE"/>
        </w:rPr>
        <w:t>Het te betalen bedrag kan variëren van 837 tot 955 €.</w:t>
      </w:r>
    </w:p>
    <w:p w:rsidR="003E13B0" w:rsidRPr="003E13B0" w:rsidRDefault="003E13B0" w:rsidP="00190EBE">
      <w:pPr>
        <w:spacing w:after="0" w:line="240" w:lineRule="auto"/>
        <w:jc w:val="both"/>
        <w:rPr>
          <w:lang w:val="nl-BE"/>
        </w:rPr>
      </w:pPr>
    </w:p>
    <w:p w:rsidR="00213676" w:rsidRDefault="00213676" w:rsidP="003E13B0">
      <w:pPr>
        <w:spacing w:after="0" w:line="240" w:lineRule="auto"/>
        <w:jc w:val="both"/>
      </w:pPr>
    </w:p>
    <w:p w:rsidR="003E13B0" w:rsidRPr="003E13B0" w:rsidRDefault="003E13B0" w:rsidP="003E13B0">
      <w:pPr>
        <w:spacing w:after="0" w:line="240" w:lineRule="auto"/>
        <w:jc w:val="both"/>
      </w:pPr>
      <w:bookmarkStart w:id="0" w:name="_GoBack"/>
      <w:bookmarkEnd w:id="0"/>
      <w:r w:rsidRPr="00213676">
        <w:rPr>
          <w:lang w:val="nl-BE"/>
        </w:rPr>
        <w:lastRenderedPageBreak/>
        <w:t xml:space="preserve">Afhankelijk van het aantal extra locaties waar u biologische producten op de markt zou brengen, kunnen extra kosten nodig zijn. </w:t>
      </w:r>
      <w:r w:rsidRPr="003E13B0">
        <w:t>(</w:t>
      </w:r>
      <w:r w:rsidRPr="003E13B0">
        <w:rPr>
          <w:highlight w:val="cyan"/>
        </w:rPr>
        <w:t xml:space="preserve">2018 </w:t>
      </w:r>
      <w:proofErr w:type="spellStart"/>
      <w:r w:rsidRPr="003E13B0">
        <w:rPr>
          <w:highlight w:val="cyan"/>
        </w:rPr>
        <w:t>prijzen</w:t>
      </w:r>
      <w:proofErr w:type="spellEnd"/>
      <w:r w:rsidRPr="003E13B0">
        <w:rPr>
          <w:highlight w:val="cyan"/>
        </w:rPr>
        <w:t xml:space="preserve"> </w:t>
      </w:r>
      <w:proofErr w:type="spellStart"/>
      <w:r w:rsidRPr="003E13B0">
        <w:rPr>
          <w:highlight w:val="cyan"/>
        </w:rPr>
        <w:t>beschikbaar</w:t>
      </w:r>
      <w:proofErr w:type="spellEnd"/>
      <w:r w:rsidRPr="003E13B0">
        <w:rPr>
          <w:highlight w:val="cyan"/>
        </w:rPr>
        <w:t xml:space="preserve"> op de verschillende sites van gecertificeerde organisaties</w:t>
      </w:r>
      <w:r w:rsidRPr="003E13B0">
        <w:t>).</w:t>
      </w:r>
      <w:r w:rsidRPr="003E13B0">
        <w:br/>
      </w:r>
      <w:r>
        <w:rPr>
          <w:rFonts w:ascii="Arial" w:hAnsi="Arial" w:cs="Arial"/>
          <w:color w:val="222222"/>
          <w:lang w:val="nl-NL"/>
        </w:rPr>
        <w:br/>
      </w:r>
      <w:r w:rsidRPr="003E13B0">
        <w:t xml:space="preserve">In Vlaanderen en Brussel, maar niet in Wallonië, zijn er lagere kosten voor kleinschalige </w:t>
      </w:r>
      <w:r w:rsidRPr="003E13B0">
        <w:t>bio-</w:t>
      </w:r>
      <w:r w:rsidRPr="003E13B0">
        <w:t xml:space="preserve"> activiteiten. Het bedrag is 500 € en de </w:t>
      </w:r>
      <w:r w:rsidRPr="003E13B0">
        <w:t>bio-</w:t>
      </w:r>
      <w:r w:rsidRPr="003E13B0">
        <w:t xml:space="preserve"> omzet moet minder zijn dan 12.900 € voor </w:t>
      </w:r>
      <w:proofErr w:type="spellStart"/>
      <w:r w:rsidRPr="003E13B0">
        <w:t>Certisys</w:t>
      </w:r>
      <w:proofErr w:type="spellEnd"/>
      <w:r w:rsidRPr="003E13B0">
        <w:t xml:space="preserve"> en 50.000 € voor </w:t>
      </w:r>
      <w:proofErr w:type="spellStart"/>
      <w:r w:rsidRPr="003E13B0">
        <w:t>Tüv</w:t>
      </w:r>
      <w:proofErr w:type="spellEnd"/>
      <w:r w:rsidRPr="003E13B0">
        <w:t xml:space="preserve"> Nord </w:t>
      </w:r>
      <w:proofErr w:type="spellStart"/>
      <w:r w:rsidRPr="003E13B0">
        <w:t>Integra</w:t>
      </w:r>
      <w:proofErr w:type="spellEnd"/>
      <w:r w:rsidRPr="003E13B0">
        <w:t xml:space="preserve"> met een maximum aan commerciële transacties (5 inkoopfacturen per jaar).</w:t>
      </w:r>
    </w:p>
    <w:p w:rsidR="00804F17" w:rsidRPr="003E13B0" w:rsidRDefault="003E13B0" w:rsidP="003E13B0">
      <w:pPr>
        <w:spacing w:after="0" w:line="240" w:lineRule="auto"/>
        <w:jc w:val="both"/>
        <w:rPr>
          <w:color w:val="FF0000"/>
          <w:lang w:val="nl-BE"/>
        </w:rPr>
      </w:pPr>
      <w:r w:rsidRPr="003E13B0">
        <w:rPr>
          <w:lang w:val="nl-BE"/>
        </w:rPr>
        <w:br/>
      </w:r>
      <w:r w:rsidRPr="003E13B0">
        <w:rPr>
          <w:color w:val="FF0000"/>
          <w:lang w:val="nl-BE"/>
        </w:rPr>
        <w:t>Ook hier zal worden gevraagd of dit verlaagde tarief enerzijds kan worden toegepast in Wallonië en anderzijds kan worden geharmoniseerd op het niveau van de omzet, of zelfs het aantal facturen per jaar, of kan worden uitgebreid tot makelaars, bijvoorbeeld.</w:t>
      </w:r>
    </w:p>
    <w:p w:rsidR="003E13B0" w:rsidRPr="003E13B0" w:rsidRDefault="003E13B0" w:rsidP="003E13B0">
      <w:pPr>
        <w:spacing w:after="0" w:line="240" w:lineRule="auto"/>
        <w:jc w:val="both"/>
        <w:rPr>
          <w:lang w:val="nl-BE"/>
        </w:rPr>
      </w:pPr>
    </w:p>
    <w:p w:rsidR="00190EBE" w:rsidRPr="003E13B0" w:rsidRDefault="003E13B0" w:rsidP="00190EBE">
      <w:pPr>
        <w:spacing w:after="0" w:line="240" w:lineRule="auto"/>
        <w:jc w:val="both"/>
        <w:rPr>
          <w:b/>
          <w:highlight w:val="yellow"/>
          <w:u w:val="single"/>
        </w:rPr>
      </w:pPr>
      <w:proofErr w:type="spellStart"/>
      <w:r w:rsidRPr="003E13B0">
        <w:rPr>
          <w:b/>
          <w:highlight w:val="yellow"/>
          <w:u w:val="single"/>
        </w:rPr>
        <w:t>Geldigheid</w:t>
      </w:r>
      <w:proofErr w:type="spellEnd"/>
      <w:r w:rsidRPr="003E13B0">
        <w:rPr>
          <w:b/>
          <w:highlight w:val="yellow"/>
          <w:u w:val="single"/>
        </w:rPr>
        <w:t xml:space="preserve"> van </w:t>
      </w:r>
      <w:proofErr w:type="spellStart"/>
      <w:r w:rsidRPr="003E13B0">
        <w:rPr>
          <w:b/>
          <w:highlight w:val="yellow"/>
          <w:u w:val="single"/>
        </w:rPr>
        <w:t>certificering</w:t>
      </w:r>
      <w:proofErr w:type="spellEnd"/>
      <w:r w:rsidRPr="003E13B0">
        <w:rPr>
          <w:b/>
          <w:highlight w:val="yellow"/>
          <w:u w:val="single"/>
        </w:rPr>
        <w:t xml:space="preserve"> </w:t>
      </w:r>
    </w:p>
    <w:p w:rsidR="00190EBE" w:rsidRPr="00190EBE" w:rsidRDefault="003E13B0" w:rsidP="00190EBE">
      <w:pPr>
        <w:spacing w:after="0" w:line="240" w:lineRule="auto"/>
        <w:textAlignment w:val="baseline"/>
        <w:outlineLvl w:val="0"/>
        <w:rPr>
          <w:rFonts w:eastAsia="Times New Roman" w:cs="Tahoma"/>
          <w:bCs/>
          <w:kern w:val="36"/>
          <w:sz w:val="24"/>
          <w:szCs w:val="24"/>
          <w:lang w:eastAsia="fr-BE"/>
        </w:rPr>
      </w:pPr>
      <w:proofErr w:type="spellStart"/>
      <w:r>
        <w:rPr>
          <w:rFonts w:eastAsia="Times New Roman" w:cs="Tahoma"/>
          <w:bCs/>
          <w:kern w:val="36"/>
          <w:szCs w:val="24"/>
          <w:lang w:eastAsia="fr-BE"/>
        </w:rPr>
        <w:t>Jaarlijks</w:t>
      </w:r>
      <w:proofErr w:type="spellEnd"/>
    </w:p>
    <w:p w:rsidR="0033212A" w:rsidRDefault="0033212A" w:rsidP="00190EBE">
      <w:pPr>
        <w:spacing w:after="0" w:line="240" w:lineRule="auto"/>
      </w:pPr>
    </w:p>
    <w:p w:rsidR="003E13B0" w:rsidRPr="003E13B0" w:rsidRDefault="003E13B0" w:rsidP="003E13B0">
      <w:pPr>
        <w:spacing w:after="0" w:line="240" w:lineRule="auto"/>
        <w:rPr>
          <w:b/>
          <w:highlight w:val="yellow"/>
          <w:u w:val="single"/>
        </w:rPr>
      </w:pPr>
      <w:proofErr w:type="spellStart"/>
      <w:r w:rsidRPr="003E13B0">
        <w:rPr>
          <w:b/>
          <w:highlight w:val="yellow"/>
          <w:u w:val="single"/>
        </w:rPr>
        <w:t>Tot</w:t>
      </w:r>
      <w:proofErr w:type="spellEnd"/>
      <w:r w:rsidRPr="003E13B0">
        <w:rPr>
          <w:b/>
          <w:highlight w:val="yellow"/>
          <w:u w:val="single"/>
        </w:rPr>
        <w:t xml:space="preserve"> slot</w:t>
      </w:r>
    </w:p>
    <w:p w:rsidR="003E13B0" w:rsidRPr="003E13B0" w:rsidRDefault="003E13B0" w:rsidP="003E13B0">
      <w:pPr>
        <w:spacing w:after="0" w:line="240" w:lineRule="auto"/>
        <w:jc w:val="both"/>
        <w:rPr>
          <w:lang w:val="nl-BE"/>
        </w:rPr>
      </w:pPr>
    </w:p>
    <w:p w:rsidR="003E13B0" w:rsidRPr="003E13B0" w:rsidRDefault="003E13B0" w:rsidP="003E13B0">
      <w:pPr>
        <w:pStyle w:val="Paragraphedeliste"/>
        <w:numPr>
          <w:ilvl w:val="0"/>
          <w:numId w:val="10"/>
        </w:numPr>
        <w:spacing w:after="0" w:line="240" w:lineRule="auto"/>
        <w:jc w:val="both"/>
      </w:pPr>
      <w:r w:rsidRPr="003E13B0">
        <w:t xml:space="preserve">1. Alle bedrijven die biologische producten op de markt brengen, moeten gecertificeerd zijn, met uitzondering van kleine detailhandelaren die rechtstreeks aan </w:t>
      </w:r>
      <w:proofErr w:type="gramStart"/>
      <w:r w:rsidRPr="003E13B0">
        <w:t>de eindconsument</w:t>
      </w:r>
      <w:proofErr w:type="gramEnd"/>
      <w:r w:rsidRPr="003E13B0">
        <w:t xml:space="preserve"> leveren. Een antwoord zal aan de leden worden gecommuniceerd.</w:t>
      </w:r>
    </w:p>
    <w:p w:rsidR="003E13B0" w:rsidRPr="003E13B0" w:rsidRDefault="003E13B0" w:rsidP="003E13B0">
      <w:pPr>
        <w:pStyle w:val="Paragraphedeliste"/>
        <w:numPr>
          <w:ilvl w:val="0"/>
          <w:numId w:val="10"/>
        </w:numPr>
        <w:spacing w:after="0" w:line="240" w:lineRule="auto"/>
        <w:jc w:val="both"/>
      </w:pPr>
      <w:r w:rsidRPr="003E13B0">
        <w:t>2. De federatie zal een brief schrijven aan de verschillende ambtenaren van de drie regio's om:</w:t>
      </w:r>
    </w:p>
    <w:p w:rsidR="003E13B0" w:rsidRPr="003E13B0" w:rsidRDefault="003E13B0" w:rsidP="003E13B0">
      <w:pPr>
        <w:pStyle w:val="Paragraphedeliste"/>
        <w:numPr>
          <w:ilvl w:val="0"/>
          <w:numId w:val="11"/>
        </w:numPr>
        <w:spacing w:after="0" w:line="240" w:lineRule="auto"/>
        <w:jc w:val="both"/>
        <w:rPr>
          <w:lang w:val="nl-BE"/>
        </w:rPr>
      </w:pPr>
      <w:r w:rsidRPr="003E13B0">
        <w:rPr>
          <w:lang w:val="nl-BE"/>
        </w:rPr>
        <w:t>om details over de omzet te vragen, of deze het bedrag van de accijns al dan niet moet omvatten</w:t>
      </w:r>
    </w:p>
    <w:p w:rsidR="003E13B0" w:rsidRPr="003E13B0" w:rsidRDefault="003E13B0" w:rsidP="003E13B0">
      <w:pPr>
        <w:pStyle w:val="Paragraphedeliste"/>
        <w:numPr>
          <w:ilvl w:val="0"/>
          <w:numId w:val="11"/>
        </w:numPr>
        <w:spacing w:after="0" w:line="240" w:lineRule="auto"/>
        <w:jc w:val="both"/>
        <w:rPr>
          <w:lang w:val="nl-BE"/>
        </w:rPr>
      </w:pPr>
      <w:r w:rsidRPr="003E13B0">
        <w:rPr>
          <w:lang w:val="nl-BE"/>
        </w:rPr>
        <w:t>om een verlaging van de kosten van certificering voor importeurs, distributeurs, makelaars te eisen</w:t>
      </w:r>
    </w:p>
    <w:p w:rsidR="003E13B0" w:rsidRPr="003E13B0" w:rsidRDefault="003E13B0" w:rsidP="003E13B0">
      <w:pPr>
        <w:pStyle w:val="Paragraphedeliste"/>
        <w:numPr>
          <w:ilvl w:val="0"/>
          <w:numId w:val="11"/>
        </w:numPr>
        <w:spacing w:after="0" w:line="240" w:lineRule="auto"/>
        <w:jc w:val="both"/>
        <w:rPr>
          <w:lang w:val="nl-BE"/>
        </w:rPr>
      </w:pPr>
      <w:r w:rsidRPr="003E13B0">
        <w:rPr>
          <w:lang w:val="nl-BE"/>
        </w:rPr>
        <w:t>om het Waalse Gewest te vragen om lagere kosten voor kleinschalige bio-activiteiten</w:t>
      </w:r>
    </w:p>
    <w:p w:rsidR="003E13B0" w:rsidRPr="003E13B0" w:rsidRDefault="003E13B0" w:rsidP="003E13B0">
      <w:pPr>
        <w:pStyle w:val="Paragraphedeliste"/>
        <w:numPr>
          <w:ilvl w:val="0"/>
          <w:numId w:val="11"/>
        </w:numPr>
        <w:spacing w:after="0" w:line="240" w:lineRule="auto"/>
        <w:jc w:val="both"/>
        <w:rPr>
          <w:lang w:val="nl-BE"/>
        </w:rPr>
      </w:pPr>
      <w:r w:rsidRPr="003E13B0">
        <w:rPr>
          <w:lang w:val="nl-BE"/>
        </w:rPr>
        <w:t>vragen om een mogelijke harmonisatie van de minimumomzet voor de drie verklarende instanties en voor kleinschalige organische activiteiten</w:t>
      </w:r>
    </w:p>
    <w:p w:rsidR="003E13B0" w:rsidRDefault="003E13B0" w:rsidP="00190EBE">
      <w:pPr>
        <w:spacing w:after="0" w:line="240" w:lineRule="auto"/>
        <w:jc w:val="both"/>
      </w:pPr>
    </w:p>
    <w:p w:rsidR="00EC5A72" w:rsidRDefault="00EC5A72" w:rsidP="00190EBE">
      <w:pPr>
        <w:spacing w:after="0" w:line="240" w:lineRule="auto"/>
        <w:jc w:val="both"/>
      </w:pPr>
      <w:r>
        <w:t>Bru</w:t>
      </w:r>
      <w:r w:rsidR="003E13B0">
        <w:t>ssel</w:t>
      </w:r>
      <w:r>
        <w:t xml:space="preserve">, 20 </w:t>
      </w:r>
      <w:proofErr w:type="spellStart"/>
      <w:r>
        <w:t>ju</w:t>
      </w:r>
      <w:r w:rsidR="003E13B0">
        <w:t>ni</w:t>
      </w:r>
      <w:proofErr w:type="spellEnd"/>
      <w:r>
        <w:t xml:space="preserve"> 2018</w:t>
      </w:r>
    </w:p>
    <w:sectPr w:rsidR="00EC5A72" w:rsidSect="00F346FB">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174C"/>
    <w:multiLevelType w:val="hybridMultilevel"/>
    <w:tmpl w:val="696827B6"/>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8C93291"/>
    <w:multiLevelType w:val="hybridMultilevel"/>
    <w:tmpl w:val="5060F60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29724030"/>
    <w:multiLevelType w:val="multilevel"/>
    <w:tmpl w:val="81807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C3776B1"/>
    <w:multiLevelType w:val="hybridMultilevel"/>
    <w:tmpl w:val="5622C5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2F614C77"/>
    <w:multiLevelType w:val="hybridMultilevel"/>
    <w:tmpl w:val="6A48BE02"/>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5">
    <w:nsid w:val="36FB7358"/>
    <w:multiLevelType w:val="hybridMultilevel"/>
    <w:tmpl w:val="A2760DBE"/>
    <w:lvl w:ilvl="0" w:tplc="080C000F">
      <w:start w:val="1"/>
      <w:numFmt w:val="decimal"/>
      <w:lvlText w:val="%1."/>
      <w:lvlJc w:val="left"/>
      <w:pPr>
        <w:ind w:left="768" w:hanging="360"/>
      </w:pPr>
    </w:lvl>
    <w:lvl w:ilvl="1" w:tplc="080C0019" w:tentative="1">
      <w:start w:val="1"/>
      <w:numFmt w:val="lowerLetter"/>
      <w:lvlText w:val="%2."/>
      <w:lvlJc w:val="left"/>
      <w:pPr>
        <w:ind w:left="1488" w:hanging="360"/>
      </w:pPr>
    </w:lvl>
    <w:lvl w:ilvl="2" w:tplc="080C001B" w:tentative="1">
      <w:start w:val="1"/>
      <w:numFmt w:val="lowerRoman"/>
      <w:lvlText w:val="%3."/>
      <w:lvlJc w:val="right"/>
      <w:pPr>
        <w:ind w:left="2208" w:hanging="180"/>
      </w:pPr>
    </w:lvl>
    <w:lvl w:ilvl="3" w:tplc="080C000F" w:tentative="1">
      <w:start w:val="1"/>
      <w:numFmt w:val="decimal"/>
      <w:lvlText w:val="%4."/>
      <w:lvlJc w:val="left"/>
      <w:pPr>
        <w:ind w:left="2928" w:hanging="360"/>
      </w:pPr>
    </w:lvl>
    <w:lvl w:ilvl="4" w:tplc="080C0019" w:tentative="1">
      <w:start w:val="1"/>
      <w:numFmt w:val="lowerLetter"/>
      <w:lvlText w:val="%5."/>
      <w:lvlJc w:val="left"/>
      <w:pPr>
        <w:ind w:left="3648" w:hanging="360"/>
      </w:pPr>
    </w:lvl>
    <w:lvl w:ilvl="5" w:tplc="080C001B" w:tentative="1">
      <w:start w:val="1"/>
      <w:numFmt w:val="lowerRoman"/>
      <w:lvlText w:val="%6."/>
      <w:lvlJc w:val="right"/>
      <w:pPr>
        <w:ind w:left="4368" w:hanging="180"/>
      </w:pPr>
    </w:lvl>
    <w:lvl w:ilvl="6" w:tplc="080C000F" w:tentative="1">
      <w:start w:val="1"/>
      <w:numFmt w:val="decimal"/>
      <w:lvlText w:val="%7."/>
      <w:lvlJc w:val="left"/>
      <w:pPr>
        <w:ind w:left="5088" w:hanging="360"/>
      </w:pPr>
    </w:lvl>
    <w:lvl w:ilvl="7" w:tplc="080C0019" w:tentative="1">
      <w:start w:val="1"/>
      <w:numFmt w:val="lowerLetter"/>
      <w:lvlText w:val="%8."/>
      <w:lvlJc w:val="left"/>
      <w:pPr>
        <w:ind w:left="5808" w:hanging="360"/>
      </w:pPr>
    </w:lvl>
    <w:lvl w:ilvl="8" w:tplc="080C001B" w:tentative="1">
      <w:start w:val="1"/>
      <w:numFmt w:val="lowerRoman"/>
      <w:lvlText w:val="%9."/>
      <w:lvlJc w:val="right"/>
      <w:pPr>
        <w:ind w:left="6528" w:hanging="180"/>
      </w:pPr>
    </w:lvl>
  </w:abstractNum>
  <w:abstractNum w:abstractNumId="6">
    <w:nsid w:val="3EEC1C7E"/>
    <w:multiLevelType w:val="multilevel"/>
    <w:tmpl w:val="8D22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EF1583"/>
    <w:multiLevelType w:val="hybridMultilevel"/>
    <w:tmpl w:val="EE106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93154AF"/>
    <w:multiLevelType w:val="hybridMultilevel"/>
    <w:tmpl w:val="6E7267D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6B3109FE"/>
    <w:multiLevelType w:val="hybridMultilevel"/>
    <w:tmpl w:val="2634DFD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78F23C36"/>
    <w:multiLevelType w:val="hybridMultilevel"/>
    <w:tmpl w:val="696827B6"/>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8"/>
  </w:num>
  <w:num w:numId="5">
    <w:abstractNumId w:val="9"/>
  </w:num>
  <w:num w:numId="6">
    <w:abstractNumId w:val="5"/>
  </w:num>
  <w:num w:numId="7">
    <w:abstractNumId w:val="10"/>
  </w:num>
  <w:num w:numId="8">
    <w:abstractNumId w:val="3"/>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D17"/>
    <w:rsid w:val="000306A8"/>
    <w:rsid w:val="00040278"/>
    <w:rsid w:val="00064043"/>
    <w:rsid w:val="000661BE"/>
    <w:rsid w:val="000912A4"/>
    <w:rsid w:val="00097188"/>
    <w:rsid w:val="000B15F9"/>
    <w:rsid w:val="000B4BF3"/>
    <w:rsid w:val="000B7C48"/>
    <w:rsid w:val="000D66EF"/>
    <w:rsid w:val="000E00E0"/>
    <w:rsid w:val="000E680B"/>
    <w:rsid w:val="00105287"/>
    <w:rsid w:val="00106EA7"/>
    <w:rsid w:val="00114124"/>
    <w:rsid w:val="0013712B"/>
    <w:rsid w:val="001619ED"/>
    <w:rsid w:val="00165415"/>
    <w:rsid w:val="0017235F"/>
    <w:rsid w:val="00190EBE"/>
    <w:rsid w:val="00193ABE"/>
    <w:rsid w:val="001D2078"/>
    <w:rsid w:val="00213676"/>
    <w:rsid w:val="0022576A"/>
    <w:rsid w:val="00245C85"/>
    <w:rsid w:val="002524B6"/>
    <w:rsid w:val="00287548"/>
    <w:rsid w:val="002C0596"/>
    <w:rsid w:val="002C1AE9"/>
    <w:rsid w:val="002C3C97"/>
    <w:rsid w:val="002F3DBB"/>
    <w:rsid w:val="002F61C5"/>
    <w:rsid w:val="00301EC9"/>
    <w:rsid w:val="00305D66"/>
    <w:rsid w:val="0033212A"/>
    <w:rsid w:val="00334837"/>
    <w:rsid w:val="003363C9"/>
    <w:rsid w:val="00336BFA"/>
    <w:rsid w:val="00337740"/>
    <w:rsid w:val="00354E1A"/>
    <w:rsid w:val="00362108"/>
    <w:rsid w:val="00367139"/>
    <w:rsid w:val="00373645"/>
    <w:rsid w:val="00376A56"/>
    <w:rsid w:val="003A34EA"/>
    <w:rsid w:val="003A797B"/>
    <w:rsid w:val="003B4209"/>
    <w:rsid w:val="003B6EC0"/>
    <w:rsid w:val="003C339C"/>
    <w:rsid w:val="003C6C47"/>
    <w:rsid w:val="003E13B0"/>
    <w:rsid w:val="003E6C46"/>
    <w:rsid w:val="003F3151"/>
    <w:rsid w:val="00410CB1"/>
    <w:rsid w:val="00413F2B"/>
    <w:rsid w:val="004152FD"/>
    <w:rsid w:val="00423991"/>
    <w:rsid w:val="00451A37"/>
    <w:rsid w:val="00454EC1"/>
    <w:rsid w:val="00461708"/>
    <w:rsid w:val="0049044B"/>
    <w:rsid w:val="004B4E08"/>
    <w:rsid w:val="004E3368"/>
    <w:rsid w:val="005115E2"/>
    <w:rsid w:val="00515264"/>
    <w:rsid w:val="00525A60"/>
    <w:rsid w:val="005417A2"/>
    <w:rsid w:val="00555ADE"/>
    <w:rsid w:val="00583DD6"/>
    <w:rsid w:val="00586260"/>
    <w:rsid w:val="00592BCC"/>
    <w:rsid w:val="00596706"/>
    <w:rsid w:val="005A0EA5"/>
    <w:rsid w:val="005B3424"/>
    <w:rsid w:val="005C0AB3"/>
    <w:rsid w:val="005C1D23"/>
    <w:rsid w:val="005C5B8E"/>
    <w:rsid w:val="005C61F4"/>
    <w:rsid w:val="005F4C17"/>
    <w:rsid w:val="00617619"/>
    <w:rsid w:val="0063065D"/>
    <w:rsid w:val="0064638E"/>
    <w:rsid w:val="00650B2E"/>
    <w:rsid w:val="00650D17"/>
    <w:rsid w:val="00663AB2"/>
    <w:rsid w:val="00664CE9"/>
    <w:rsid w:val="00673989"/>
    <w:rsid w:val="00697884"/>
    <w:rsid w:val="006A478D"/>
    <w:rsid w:val="006A5853"/>
    <w:rsid w:val="006C5786"/>
    <w:rsid w:val="006F7C41"/>
    <w:rsid w:val="00701C4B"/>
    <w:rsid w:val="0070469A"/>
    <w:rsid w:val="007057A7"/>
    <w:rsid w:val="00714AEF"/>
    <w:rsid w:val="00725574"/>
    <w:rsid w:val="0073633D"/>
    <w:rsid w:val="00764FE0"/>
    <w:rsid w:val="0077023D"/>
    <w:rsid w:val="007740C0"/>
    <w:rsid w:val="00784179"/>
    <w:rsid w:val="0079085D"/>
    <w:rsid w:val="00790E15"/>
    <w:rsid w:val="00791502"/>
    <w:rsid w:val="00804F17"/>
    <w:rsid w:val="00815238"/>
    <w:rsid w:val="00846FAC"/>
    <w:rsid w:val="008609CD"/>
    <w:rsid w:val="00870907"/>
    <w:rsid w:val="008C0884"/>
    <w:rsid w:val="008D34B5"/>
    <w:rsid w:val="009600F6"/>
    <w:rsid w:val="00973F74"/>
    <w:rsid w:val="009770FC"/>
    <w:rsid w:val="009B7676"/>
    <w:rsid w:val="009D454F"/>
    <w:rsid w:val="009D7040"/>
    <w:rsid w:val="00A00A80"/>
    <w:rsid w:val="00A06841"/>
    <w:rsid w:val="00A0715F"/>
    <w:rsid w:val="00A13116"/>
    <w:rsid w:val="00A321E7"/>
    <w:rsid w:val="00A54E62"/>
    <w:rsid w:val="00A730F5"/>
    <w:rsid w:val="00A74F41"/>
    <w:rsid w:val="00A81DB8"/>
    <w:rsid w:val="00AA3DE8"/>
    <w:rsid w:val="00AC7020"/>
    <w:rsid w:val="00AC7E6F"/>
    <w:rsid w:val="00AD066A"/>
    <w:rsid w:val="00AD3F5E"/>
    <w:rsid w:val="00AF0A44"/>
    <w:rsid w:val="00AF4106"/>
    <w:rsid w:val="00B336D1"/>
    <w:rsid w:val="00B34AFA"/>
    <w:rsid w:val="00B4328A"/>
    <w:rsid w:val="00B8359E"/>
    <w:rsid w:val="00B856BA"/>
    <w:rsid w:val="00BB0D37"/>
    <w:rsid w:val="00BD5B01"/>
    <w:rsid w:val="00C20492"/>
    <w:rsid w:val="00C2479E"/>
    <w:rsid w:val="00C30B6A"/>
    <w:rsid w:val="00C33A9A"/>
    <w:rsid w:val="00C73AA3"/>
    <w:rsid w:val="00C77B61"/>
    <w:rsid w:val="00C92595"/>
    <w:rsid w:val="00CB5280"/>
    <w:rsid w:val="00CC250D"/>
    <w:rsid w:val="00CD6D8D"/>
    <w:rsid w:val="00D2355B"/>
    <w:rsid w:val="00D3563B"/>
    <w:rsid w:val="00D40F90"/>
    <w:rsid w:val="00D47C23"/>
    <w:rsid w:val="00D84109"/>
    <w:rsid w:val="00DB22C5"/>
    <w:rsid w:val="00DD69A4"/>
    <w:rsid w:val="00DF2827"/>
    <w:rsid w:val="00DF3165"/>
    <w:rsid w:val="00DF5794"/>
    <w:rsid w:val="00DF70E2"/>
    <w:rsid w:val="00E073D8"/>
    <w:rsid w:val="00E47960"/>
    <w:rsid w:val="00E64DD5"/>
    <w:rsid w:val="00EB77B0"/>
    <w:rsid w:val="00EC1161"/>
    <w:rsid w:val="00EC5A72"/>
    <w:rsid w:val="00EE46C1"/>
    <w:rsid w:val="00F026D3"/>
    <w:rsid w:val="00F346FB"/>
    <w:rsid w:val="00F371E3"/>
    <w:rsid w:val="00FA2936"/>
    <w:rsid w:val="00FA4654"/>
    <w:rsid w:val="00FC67EC"/>
    <w:rsid w:val="00FC7085"/>
    <w:rsid w:val="00FE69F9"/>
    <w:rsid w:val="00FF0D40"/>
    <w:rsid w:val="00FF2DE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50D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0D17"/>
    <w:rPr>
      <w:rFonts w:ascii="Tahoma" w:hAnsi="Tahoma" w:cs="Tahoma"/>
      <w:sz w:val="16"/>
      <w:szCs w:val="16"/>
    </w:rPr>
  </w:style>
  <w:style w:type="paragraph" w:styleId="Paragraphedeliste">
    <w:name w:val="List Paragraph"/>
    <w:basedOn w:val="Normal"/>
    <w:uiPriority w:val="99"/>
    <w:qFormat/>
    <w:rsid w:val="0070469A"/>
    <w:pPr>
      <w:ind w:left="720"/>
      <w:contextualSpacing/>
    </w:pPr>
    <w:rPr>
      <w:rFonts w:eastAsiaTheme="minorEastAsia"/>
      <w:lang w:eastAsia="fr-BE"/>
    </w:rPr>
  </w:style>
  <w:style w:type="character" w:styleId="Lienhypertexte">
    <w:name w:val="Hyperlink"/>
    <w:basedOn w:val="Policepardfaut"/>
    <w:uiPriority w:val="99"/>
    <w:semiHidden/>
    <w:unhideWhenUsed/>
    <w:rsid w:val="00804F17"/>
    <w:rPr>
      <w:color w:val="0000FF"/>
      <w:u w:val="single"/>
    </w:rPr>
  </w:style>
  <w:style w:type="paragraph" w:styleId="NormalWeb">
    <w:name w:val="Normal (Web)"/>
    <w:basedOn w:val="Normal"/>
    <w:uiPriority w:val="99"/>
    <w:semiHidden/>
    <w:unhideWhenUsed/>
    <w:rsid w:val="00804F17"/>
    <w:pPr>
      <w:spacing w:before="100" w:beforeAutospacing="1" w:after="100" w:afterAutospacing="1" w:line="240" w:lineRule="auto"/>
    </w:pPr>
    <w:rPr>
      <w:rFonts w:ascii="Times New Roman" w:hAnsi="Times New Roman" w:cs="Times New Roman"/>
      <w:sz w:val="24"/>
      <w:szCs w:val="24"/>
      <w:lang w:eastAsia="fr-BE"/>
    </w:rPr>
  </w:style>
  <w:style w:type="character" w:styleId="Lienhypertextesuivivisit">
    <w:name w:val="FollowedHyperlink"/>
    <w:basedOn w:val="Policepardfaut"/>
    <w:uiPriority w:val="99"/>
    <w:semiHidden/>
    <w:unhideWhenUsed/>
    <w:rsid w:val="00DD69A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50D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0D17"/>
    <w:rPr>
      <w:rFonts w:ascii="Tahoma" w:hAnsi="Tahoma" w:cs="Tahoma"/>
      <w:sz w:val="16"/>
      <w:szCs w:val="16"/>
    </w:rPr>
  </w:style>
  <w:style w:type="paragraph" w:styleId="Paragraphedeliste">
    <w:name w:val="List Paragraph"/>
    <w:basedOn w:val="Normal"/>
    <w:uiPriority w:val="99"/>
    <w:qFormat/>
    <w:rsid w:val="0070469A"/>
    <w:pPr>
      <w:ind w:left="720"/>
      <w:contextualSpacing/>
    </w:pPr>
    <w:rPr>
      <w:rFonts w:eastAsiaTheme="minorEastAsia"/>
      <w:lang w:eastAsia="fr-BE"/>
    </w:rPr>
  </w:style>
  <w:style w:type="character" w:styleId="Lienhypertexte">
    <w:name w:val="Hyperlink"/>
    <w:basedOn w:val="Policepardfaut"/>
    <w:uiPriority w:val="99"/>
    <w:semiHidden/>
    <w:unhideWhenUsed/>
    <w:rsid w:val="00804F17"/>
    <w:rPr>
      <w:color w:val="0000FF"/>
      <w:u w:val="single"/>
    </w:rPr>
  </w:style>
  <w:style w:type="paragraph" w:styleId="NormalWeb">
    <w:name w:val="Normal (Web)"/>
    <w:basedOn w:val="Normal"/>
    <w:uiPriority w:val="99"/>
    <w:semiHidden/>
    <w:unhideWhenUsed/>
    <w:rsid w:val="00804F17"/>
    <w:pPr>
      <w:spacing w:before="100" w:beforeAutospacing="1" w:after="100" w:afterAutospacing="1" w:line="240" w:lineRule="auto"/>
    </w:pPr>
    <w:rPr>
      <w:rFonts w:ascii="Times New Roman" w:hAnsi="Times New Roman" w:cs="Times New Roman"/>
      <w:sz w:val="24"/>
      <w:szCs w:val="24"/>
      <w:lang w:eastAsia="fr-BE"/>
    </w:rPr>
  </w:style>
  <w:style w:type="character" w:styleId="Lienhypertextesuivivisit">
    <w:name w:val="FollowedHyperlink"/>
    <w:basedOn w:val="Policepardfaut"/>
    <w:uiPriority w:val="99"/>
    <w:semiHidden/>
    <w:unhideWhenUsed/>
    <w:rsid w:val="00DD69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343724">
      <w:bodyDiv w:val="1"/>
      <w:marLeft w:val="0"/>
      <w:marRight w:val="0"/>
      <w:marTop w:val="0"/>
      <w:marBottom w:val="0"/>
      <w:divBdr>
        <w:top w:val="none" w:sz="0" w:space="0" w:color="auto"/>
        <w:left w:val="none" w:sz="0" w:space="0" w:color="auto"/>
        <w:bottom w:val="none" w:sz="0" w:space="0" w:color="auto"/>
        <w:right w:val="none" w:sz="0" w:space="0" w:color="auto"/>
      </w:divBdr>
    </w:div>
    <w:div w:id="164465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uv-nord-integra.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certisys.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ertisys.eu" TargetMode="External"/><Relationship Id="rId11" Type="http://schemas.openxmlformats.org/officeDocument/2006/relationships/hyperlink" Target="http://www.quality-partner.be/nl/" TargetMode="External"/><Relationship Id="rId5" Type="http://schemas.openxmlformats.org/officeDocument/2006/relationships/webSettings" Target="webSettings.xml"/><Relationship Id="rId10" Type="http://schemas.openxmlformats.org/officeDocument/2006/relationships/hyperlink" Target="mailto:info@quality-partner.be" TargetMode="External"/><Relationship Id="rId4" Type="http://schemas.openxmlformats.org/officeDocument/2006/relationships/settings" Target="settings.xml"/><Relationship Id="rId9" Type="http://schemas.openxmlformats.org/officeDocument/2006/relationships/hyperlink" Target="http://www.tuv-nord-integra.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1219</Words>
  <Characters>6709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Jardin Muriel</dc:creator>
  <cp:lastModifiedBy>Jardin Muriel</cp:lastModifiedBy>
  <cp:revision>7</cp:revision>
  <cp:lastPrinted>2018-06-20T12:15:00Z</cp:lastPrinted>
  <dcterms:created xsi:type="dcterms:W3CDTF">2018-06-20T12:20:00Z</dcterms:created>
  <dcterms:modified xsi:type="dcterms:W3CDTF">2018-06-20T14:09:00Z</dcterms:modified>
</cp:coreProperties>
</file>